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3DFF" w14:textId="77777777" w:rsidR="00524DE9" w:rsidRPr="00751E6C" w:rsidRDefault="00ED6DFD">
      <w:pPr>
        <w:rPr>
          <w:rFonts w:ascii="Arial" w:hAnsi="Arial" w:cs="Arial"/>
          <w:b/>
        </w:rPr>
      </w:pPr>
      <w:r>
        <w:rPr>
          <w:rFonts w:ascii="Arial" w:hAnsi="Arial" w:cs="Arial"/>
          <w:b/>
        </w:rPr>
        <w:t>Common Application Seminar</w:t>
      </w:r>
    </w:p>
    <w:tbl>
      <w:tblPr>
        <w:tblStyle w:val="TableGrid"/>
        <w:tblW w:w="9876" w:type="dxa"/>
        <w:tblLook w:val="04A0" w:firstRow="1" w:lastRow="0" w:firstColumn="1" w:lastColumn="0" w:noHBand="0" w:noVBand="1"/>
      </w:tblPr>
      <w:tblGrid>
        <w:gridCol w:w="4938"/>
        <w:gridCol w:w="4938"/>
      </w:tblGrid>
      <w:tr w:rsidR="00524DE9" w:rsidRPr="00751E6C" w14:paraId="2BF7CDFA" w14:textId="77777777" w:rsidTr="00524DE9">
        <w:trPr>
          <w:trHeight w:val="688"/>
        </w:trPr>
        <w:tc>
          <w:tcPr>
            <w:tcW w:w="4938" w:type="dxa"/>
          </w:tcPr>
          <w:p w14:paraId="3294362E" w14:textId="77777777" w:rsidR="007E3A76" w:rsidRDefault="007E3A76" w:rsidP="00813043">
            <w:pPr>
              <w:rPr>
                <w:rFonts w:ascii="Arial" w:hAnsi="Arial" w:cs="Arial"/>
                <w:b/>
              </w:rPr>
            </w:pPr>
            <w:r>
              <w:rPr>
                <w:rFonts w:ascii="Arial" w:hAnsi="Arial" w:cs="Arial"/>
                <w:b/>
              </w:rPr>
              <w:t>UNIT:</w:t>
            </w:r>
            <w:r w:rsidR="00866CA1">
              <w:rPr>
                <w:rFonts w:ascii="Arial" w:hAnsi="Arial" w:cs="Arial"/>
                <w:b/>
              </w:rPr>
              <w:t xml:space="preserve"> </w:t>
            </w:r>
            <w:r w:rsidR="00866CA1" w:rsidRPr="00163827">
              <w:rPr>
                <w:rFonts w:ascii="Arial" w:hAnsi="Arial" w:cs="Arial"/>
              </w:rPr>
              <w:t>1</w:t>
            </w:r>
          </w:p>
          <w:p w14:paraId="7AEF54AE" w14:textId="77777777" w:rsidR="00524DE9" w:rsidRDefault="00524DE9" w:rsidP="00813043">
            <w:pPr>
              <w:rPr>
                <w:rFonts w:ascii="Arial" w:hAnsi="Arial" w:cs="Arial"/>
              </w:rPr>
            </w:pPr>
            <w:r w:rsidRPr="00751E6C">
              <w:rPr>
                <w:rFonts w:ascii="Arial" w:hAnsi="Arial" w:cs="Arial"/>
                <w:b/>
              </w:rPr>
              <w:t xml:space="preserve">Project Title: </w:t>
            </w:r>
            <w:r w:rsidR="00067DB0">
              <w:rPr>
                <w:rFonts w:ascii="Arial" w:hAnsi="Arial" w:cs="Arial"/>
              </w:rPr>
              <w:t xml:space="preserve"> </w:t>
            </w:r>
            <w:r w:rsidR="00AA2273">
              <w:rPr>
                <w:rFonts w:ascii="Arial" w:hAnsi="Arial" w:cs="Arial"/>
              </w:rPr>
              <w:t>Common Application</w:t>
            </w:r>
            <w:r w:rsidR="00ED6DFD">
              <w:rPr>
                <w:rFonts w:ascii="Arial" w:hAnsi="Arial" w:cs="Arial"/>
              </w:rPr>
              <w:t xml:space="preserve"> Instruction</w:t>
            </w:r>
          </w:p>
          <w:p w14:paraId="4A908C79" w14:textId="77777777" w:rsidR="007E3A76" w:rsidRPr="007B6A1F" w:rsidRDefault="007E3A76" w:rsidP="00813043">
            <w:pPr>
              <w:rPr>
                <w:rFonts w:ascii="Arial" w:hAnsi="Arial" w:cs="Arial"/>
                <w:b/>
              </w:rPr>
            </w:pPr>
            <w:r w:rsidRPr="007B6A1F">
              <w:rPr>
                <w:rFonts w:ascii="Arial" w:hAnsi="Arial" w:cs="Arial"/>
                <w:b/>
              </w:rPr>
              <w:t>Lesson #</w:t>
            </w:r>
            <w:r w:rsidR="00866CA1">
              <w:rPr>
                <w:rFonts w:ascii="Arial" w:hAnsi="Arial" w:cs="Arial"/>
                <w:b/>
              </w:rPr>
              <w:t xml:space="preserve"> 1</w:t>
            </w:r>
          </w:p>
          <w:p w14:paraId="2669E223" w14:textId="77777777" w:rsidR="007E3A76" w:rsidRPr="007B6A1F" w:rsidRDefault="007E3A76" w:rsidP="00813043">
            <w:pPr>
              <w:rPr>
                <w:rFonts w:ascii="Arial" w:hAnsi="Arial" w:cs="Arial"/>
                <w:b/>
              </w:rPr>
            </w:pPr>
            <w:r w:rsidRPr="007B6A1F">
              <w:rPr>
                <w:rFonts w:ascii="Arial" w:hAnsi="Arial" w:cs="Arial"/>
                <w:b/>
              </w:rPr>
              <w:t>Grade Level:</w:t>
            </w:r>
            <w:r w:rsidR="00866CA1">
              <w:rPr>
                <w:rFonts w:ascii="Arial" w:hAnsi="Arial" w:cs="Arial"/>
                <w:b/>
              </w:rPr>
              <w:t xml:space="preserve"> </w:t>
            </w:r>
            <w:r w:rsidR="00866CA1" w:rsidRPr="00163827">
              <w:rPr>
                <w:rFonts w:ascii="Arial" w:hAnsi="Arial" w:cs="Arial"/>
              </w:rPr>
              <w:t>12</w:t>
            </w:r>
          </w:p>
          <w:p w14:paraId="47152CEF" w14:textId="77777777" w:rsidR="007E3A76" w:rsidRPr="007B6A1F" w:rsidRDefault="007E3A76" w:rsidP="00813043">
            <w:pPr>
              <w:rPr>
                <w:rFonts w:ascii="Arial" w:hAnsi="Arial" w:cs="Arial"/>
                <w:b/>
              </w:rPr>
            </w:pPr>
            <w:r w:rsidRPr="007B6A1F">
              <w:rPr>
                <w:rFonts w:ascii="Arial" w:hAnsi="Arial" w:cs="Arial"/>
                <w:b/>
              </w:rPr>
              <w:t>Time Needed:</w:t>
            </w:r>
            <w:r w:rsidR="00866CA1">
              <w:rPr>
                <w:rFonts w:ascii="Arial" w:hAnsi="Arial" w:cs="Arial"/>
                <w:b/>
              </w:rPr>
              <w:t xml:space="preserve"> </w:t>
            </w:r>
            <w:r w:rsidR="00866CA1" w:rsidRPr="00163827">
              <w:rPr>
                <w:rFonts w:ascii="Arial" w:hAnsi="Arial" w:cs="Arial"/>
              </w:rPr>
              <w:t>45 minutes</w:t>
            </w:r>
          </w:p>
          <w:p w14:paraId="1269ACF6" w14:textId="77777777" w:rsidR="007E3A76" w:rsidRPr="00067DB0" w:rsidRDefault="007E3A76" w:rsidP="00813043">
            <w:pPr>
              <w:rPr>
                <w:rFonts w:ascii="Arial" w:hAnsi="Arial" w:cs="Arial"/>
              </w:rPr>
            </w:pPr>
            <w:r w:rsidRPr="00163827">
              <w:rPr>
                <w:rFonts w:ascii="Arial" w:hAnsi="Arial" w:cs="Arial"/>
                <w:b/>
              </w:rPr>
              <w:t>Focus Question:</w:t>
            </w:r>
            <w:r w:rsidR="00163827">
              <w:rPr>
                <w:rFonts w:ascii="Arial" w:hAnsi="Arial" w:cs="Arial"/>
                <w:b/>
              </w:rPr>
              <w:t xml:space="preserve"> </w:t>
            </w:r>
            <w:r w:rsidR="00163827" w:rsidRPr="00163827">
              <w:rPr>
                <w:rFonts w:ascii="Arial" w:hAnsi="Arial" w:cs="Arial"/>
              </w:rPr>
              <w:t>Do students know the necessary steps to complete the common application?</w:t>
            </w:r>
            <w:r w:rsidR="00163827">
              <w:rPr>
                <w:rFonts w:ascii="Arial" w:hAnsi="Arial" w:cs="Arial"/>
                <w:b/>
              </w:rPr>
              <w:t xml:space="preserve"> </w:t>
            </w:r>
          </w:p>
        </w:tc>
        <w:tc>
          <w:tcPr>
            <w:tcW w:w="4938" w:type="dxa"/>
          </w:tcPr>
          <w:p w14:paraId="7B1D0E90" w14:textId="77777777" w:rsidR="00524DE9" w:rsidRDefault="007E3A76" w:rsidP="00B9148A">
            <w:pPr>
              <w:rPr>
                <w:rFonts w:ascii="Arial" w:hAnsi="Arial" w:cs="Arial"/>
                <w:b/>
              </w:rPr>
            </w:pPr>
            <w:r>
              <w:rPr>
                <w:rFonts w:ascii="Arial" w:hAnsi="Arial" w:cs="Arial"/>
                <w:b/>
              </w:rPr>
              <w:t>MATERIALS NEEDED:</w:t>
            </w:r>
          </w:p>
          <w:p w14:paraId="24C4A92B" w14:textId="77777777" w:rsidR="003562F5" w:rsidRDefault="003562F5" w:rsidP="0054067F">
            <w:pPr>
              <w:pStyle w:val="ListParagraph"/>
              <w:numPr>
                <w:ilvl w:val="0"/>
                <w:numId w:val="1"/>
              </w:numPr>
              <w:rPr>
                <w:rFonts w:ascii="Arial" w:hAnsi="Arial" w:cs="Arial"/>
              </w:rPr>
            </w:pPr>
            <w:r>
              <w:rPr>
                <w:rFonts w:ascii="Arial" w:hAnsi="Arial" w:cs="Arial"/>
              </w:rPr>
              <w:t>Computer/projector</w:t>
            </w:r>
          </w:p>
          <w:p w14:paraId="279A9E08" w14:textId="77777777" w:rsidR="003562F5" w:rsidRDefault="003562F5" w:rsidP="0054067F">
            <w:pPr>
              <w:pStyle w:val="ListParagraph"/>
              <w:numPr>
                <w:ilvl w:val="0"/>
                <w:numId w:val="1"/>
              </w:numPr>
              <w:rPr>
                <w:rFonts w:ascii="Arial" w:hAnsi="Arial" w:cs="Arial"/>
              </w:rPr>
            </w:pPr>
            <w:r>
              <w:rPr>
                <w:rFonts w:ascii="Arial" w:hAnsi="Arial" w:cs="Arial"/>
              </w:rPr>
              <w:t>Common Application PowerPoint</w:t>
            </w:r>
          </w:p>
          <w:p w14:paraId="71AD505A" w14:textId="77777777" w:rsidR="003562F5" w:rsidRDefault="003562F5" w:rsidP="0054067F">
            <w:pPr>
              <w:pStyle w:val="ListParagraph"/>
              <w:numPr>
                <w:ilvl w:val="0"/>
                <w:numId w:val="1"/>
              </w:numPr>
              <w:rPr>
                <w:rFonts w:ascii="Arial" w:hAnsi="Arial" w:cs="Arial"/>
              </w:rPr>
            </w:pPr>
            <w:r>
              <w:rPr>
                <w:rFonts w:ascii="Arial" w:hAnsi="Arial" w:cs="Arial"/>
              </w:rPr>
              <w:t xml:space="preserve">Common App Instructions “Notes” (coincide with PowerPoint) </w:t>
            </w:r>
          </w:p>
          <w:p w14:paraId="20F0766C" w14:textId="77777777" w:rsidR="003562F5" w:rsidRDefault="003562F5" w:rsidP="0054067F">
            <w:pPr>
              <w:pStyle w:val="ListParagraph"/>
              <w:numPr>
                <w:ilvl w:val="0"/>
                <w:numId w:val="1"/>
              </w:numPr>
              <w:rPr>
                <w:rFonts w:ascii="Arial" w:hAnsi="Arial" w:cs="Arial"/>
              </w:rPr>
            </w:pPr>
            <w:r>
              <w:rPr>
                <w:rFonts w:ascii="Arial" w:hAnsi="Arial" w:cs="Arial"/>
              </w:rPr>
              <w:t>Pre &amp; Post Assessment</w:t>
            </w:r>
          </w:p>
          <w:p w14:paraId="43FBCC19" w14:textId="77777777" w:rsidR="003562F5" w:rsidRDefault="003562F5" w:rsidP="0054067F">
            <w:pPr>
              <w:pStyle w:val="ListParagraph"/>
              <w:numPr>
                <w:ilvl w:val="0"/>
                <w:numId w:val="1"/>
              </w:numPr>
              <w:rPr>
                <w:rFonts w:ascii="Arial" w:hAnsi="Arial" w:cs="Arial"/>
              </w:rPr>
            </w:pPr>
            <w:r>
              <w:rPr>
                <w:rFonts w:ascii="Arial" w:hAnsi="Arial" w:cs="Arial"/>
              </w:rPr>
              <w:t xml:space="preserve">PowerPoint hand out (for students) </w:t>
            </w:r>
          </w:p>
          <w:p w14:paraId="2DD1C422" w14:textId="77777777" w:rsidR="003562F5" w:rsidRDefault="003562F5" w:rsidP="0054067F">
            <w:pPr>
              <w:pStyle w:val="ListParagraph"/>
              <w:numPr>
                <w:ilvl w:val="0"/>
                <w:numId w:val="1"/>
              </w:numPr>
              <w:rPr>
                <w:rFonts w:ascii="Arial" w:hAnsi="Arial" w:cs="Arial"/>
              </w:rPr>
            </w:pPr>
            <w:r>
              <w:rPr>
                <w:rFonts w:ascii="Arial" w:hAnsi="Arial" w:cs="Arial"/>
              </w:rPr>
              <w:t>Writing Utensils</w:t>
            </w:r>
          </w:p>
          <w:p w14:paraId="635E1927" w14:textId="77777777" w:rsidR="003562F5" w:rsidRPr="00067DB0" w:rsidRDefault="003562F5" w:rsidP="00B9148A">
            <w:pPr>
              <w:rPr>
                <w:rFonts w:ascii="Arial" w:hAnsi="Arial" w:cs="Arial"/>
              </w:rPr>
            </w:pPr>
          </w:p>
        </w:tc>
      </w:tr>
    </w:tbl>
    <w:tbl>
      <w:tblPr>
        <w:tblStyle w:val="TableGrid"/>
        <w:tblpPr w:leftFromText="180" w:rightFromText="180" w:vertAnchor="text" w:horzAnchor="margin" w:tblpY="404"/>
        <w:tblW w:w="9892" w:type="dxa"/>
        <w:tblLook w:val="04A0" w:firstRow="1" w:lastRow="0" w:firstColumn="1" w:lastColumn="0" w:noHBand="0" w:noVBand="1"/>
      </w:tblPr>
      <w:tblGrid>
        <w:gridCol w:w="10307"/>
      </w:tblGrid>
      <w:tr w:rsidR="00524DE9" w:rsidRPr="00751E6C" w14:paraId="5D5EBF46" w14:textId="77777777" w:rsidTr="00524DE9">
        <w:trPr>
          <w:trHeight w:val="1229"/>
        </w:trPr>
        <w:tc>
          <w:tcPr>
            <w:tcW w:w="9892" w:type="dxa"/>
          </w:tcPr>
          <w:p w14:paraId="5CA5BD5F" w14:textId="77777777" w:rsidR="00524DE9" w:rsidRPr="00751E6C" w:rsidRDefault="00524DE9" w:rsidP="00D41A78">
            <w:pPr>
              <w:rPr>
                <w:rFonts w:ascii="Arial" w:hAnsi="Arial" w:cs="Arial"/>
                <w:b/>
              </w:rPr>
            </w:pPr>
            <w:r w:rsidRPr="00751E6C">
              <w:rPr>
                <w:rFonts w:ascii="Arial" w:hAnsi="Arial" w:cs="Arial"/>
                <w:b/>
              </w:rPr>
              <w:t>Project Overview (Brief description, context, purpose):</w:t>
            </w:r>
            <w:r w:rsidR="00B77719">
              <w:rPr>
                <w:rFonts w:ascii="Arial" w:hAnsi="Arial" w:cs="Arial"/>
                <w:b/>
              </w:rPr>
              <w:t xml:space="preserve"> </w:t>
            </w:r>
            <w:r w:rsidR="00D4271B">
              <w:rPr>
                <w:rFonts w:ascii="Arial" w:hAnsi="Arial" w:cs="Arial"/>
              </w:rPr>
              <w:t xml:space="preserve">The focus of this lesson is common application instruction awareness.  In order to succeed at completing and sending the common application, all students must follow a guided process.  Through the use of discussion, lecture, PowerPoint and inventories, we will explore the various steps seniors must take to apply to common application schools. </w:t>
            </w:r>
          </w:p>
        </w:tc>
      </w:tr>
      <w:tr w:rsidR="0000360F" w:rsidRPr="00751E6C" w14:paraId="0BF094E3" w14:textId="77777777" w:rsidTr="00524DE9">
        <w:trPr>
          <w:trHeight w:val="1161"/>
        </w:trPr>
        <w:tc>
          <w:tcPr>
            <w:tcW w:w="9892" w:type="dxa"/>
          </w:tcPr>
          <w:p w14:paraId="16DCD180" w14:textId="77777777" w:rsidR="003562F5" w:rsidRDefault="003562F5" w:rsidP="003562F5">
            <w:pPr>
              <w:jc w:val="center"/>
              <w:rPr>
                <w:rFonts w:ascii="Arial" w:hAnsi="Arial" w:cs="Arial"/>
                <w:b/>
              </w:rPr>
            </w:pPr>
            <w:r>
              <w:rPr>
                <w:rFonts w:ascii="Arial" w:hAnsi="Arial" w:cs="Arial"/>
                <w:b/>
              </w:rPr>
              <w:t>CURRICULUM LINKS</w:t>
            </w:r>
          </w:p>
          <w:p w14:paraId="305DD2A6" w14:textId="77777777" w:rsidR="003562F5" w:rsidRDefault="0096229B" w:rsidP="003562F5">
            <w:pPr>
              <w:rPr>
                <w:rFonts w:ascii="Arial" w:hAnsi="Arial" w:cs="Arial"/>
                <w:b/>
              </w:rPr>
            </w:pPr>
            <w:r>
              <w:rPr>
                <w:rFonts w:ascii="Arial" w:hAnsi="Arial" w:cs="Arial"/>
                <w:b/>
              </w:rPr>
              <w:t xml:space="preserve">National Common Core </w:t>
            </w:r>
          </w:p>
          <w:p w14:paraId="1A66F828" w14:textId="77777777" w:rsidR="00B7256A" w:rsidRPr="00B7256A" w:rsidRDefault="00242BAD" w:rsidP="00B7256A">
            <w:pPr>
              <w:widowControl w:val="0"/>
              <w:tabs>
                <w:tab w:val="left" w:pos="220"/>
                <w:tab w:val="left" w:pos="720"/>
              </w:tabs>
              <w:autoSpaceDE w:val="0"/>
              <w:autoSpaceDN w:val="0"/>
              <w:adjustRightInd w:val="0"/>
              <w:ind w:left="720"/>
              <w:rPr>
                <w:rFonts w:ascii="Arial" w:hAnsi="Arial" w:cs="Arial"/>
              </w:rPr>
            </w:pPr>
            <w:hyperlink r:id="rId10" w:history="1">
              <w:r w:rsidR="00B7256A" w:rsidRPr="00B7256A">
                <w:rPr>
                  <w:rFonts w:ascii="Arial" w:hAnsi="Arial" w:cs="Arial"/>
                </w:rPr>
                <w:t>CCSS.ELA-Literacy.CCRA.R.1</w:t>
              </w:r>
            </w:hyperlink>
            <w:r w:rsidR="00B7256A" w:rsidRPr="00B7256A">
              <w:rPr>
                <w:rFonts w:ascii="Arial" w:hAnsi="Arial" w:cs="Arial"/>
              </w:rPr>
              <w:t xml:space="preserve"> Read closely to determine what the text says explicitly and to make logical inferences from it; cite specific textual evidence when writing or speaking to support conclusions drawn from the text.</w:t>
            </w:r>
          </w:p>
          <w:p w14:paraId="7B4AE5CD" w14:textId="77777777" w:rsidR="0096229B" w:rsidRPr="00B7256A" w:rsidRDefault="00242BAD" w:rsidP="00B7256A">
            <w:pPr>
              <w:widowControl w:val="0"/>
              <w:tabs>
                <w:tab w:val="left" w:pos="220"/>
                <w:tab w:val="left" w:pos="720"/>
              </w:tabs>
              <w:autoSpaceDE w:val="0"/>
              <w:autoSpaceDN w:val="0"/>
              <w:adjustRightInd w:val="0"/>
              <w:ind w:left="720"/>
              <w:rPr>
                <w:rFonts w:ascii="Arial" w:hAnsi="Arial" w:cs="Arial"/>
              </w:rPr>
            </w:pPr>
            <w:hyperlink r:id="rId11" w:history="1">
              <w:r w:rsidR="0096229B" w:rsidRPr="00B7256A">
                <w:rPr>
                  <w:rFonts w:ascii="Arial" w:hAnsi="Arial" w:cs="Arial"/>
                </w:rPr>
                <w:t>CCSS.ELA-Literacy.CCRA.W.6</w:t>
              </w:r>
            </w:hyperlink>
            <w:r w:rsidR="0096229B" w:rsidRPr="00B7256A">
              <w:rPr>
                <w:rFonts w:ascii="Arial" w:hAnsi="Arial" w:cs="Arial"/>
              </w:rPr>
              <w:t xml:space="preserve"> Use technology, including the Internet, to produce and publish writing and to interact and collaborate with others.</w:t>
            </w:r>
          </w:p>
          <w:p w14:paraId="035EF06C" w14:textId="77777777" w:rsidR="0096229B" w:rsidRPr="00DF7BD0" w:rsidRDefault="0096229B" w:rsidP="003562F5">
            <w:pPr>
              <w:rPr>
                <w:rFonts w:ascii="Arial" w:hAnsi="Arial" w:cs="Arial"/>
                <w:b/>
              </w:rPr>
            </w:pPr>
          </w:p>
          <w:p w14:paraId="6C3A17F4" w14:textId="77777777" w:rsidR="003562F5" w:rsidRPr="00E505FC" w:rsidRDefault="003562F5" w:rsidP="003562F5">
            <w:pPr>
              <w:rPr>
                <w:rFonts w:ascii="Arial" w:hAnsi="Arial" w:cs="Arial"/>
                <w:b/>
              </w:rPr>
            </w:pPr>
            <w:r w:rsidRPr="00DF7BD0">
              <w:rPr>
                <w:rFonts w:ascii="Arial" w:hAnsi="Arial" w:cs="Arial"/>
                <w:b/>
              </w:rPr>
              <w:t>ASCA National Standard(s): Academic Development:</w:t>
            </w:r>
            <w:r>
              <w:rPr>
                <w:rFonts w:ascii="Arial" w:hAnsi="Arial" w:cs="Arial"/>
                <w:b/>
              </w:rPr>
              <w:t xml:space="preserve"> </w:t>
            </w:r>
            <w:r w:rsidRPr="00DF7BD0">
              <w:rPr>
                <w:rFonts w:ascii="Arial" w:hAnsi="Arial" w:cs="Arial"/>
                <w:bCs/>
              </w:rPr>
              <w:t xml:space="preserve">Students will acquire the skills necessary to </w:t>
            </w:r>
            <w:r>
              <w:rPr>
                <w:rFonts w:ascii="Arial" w:hAnsi="Arial" w:cs="Arial"/>
                <w:bCs/>
              </w:rPr>
              <w:t>apply to colleges using the common application.</w:t>
            </w:r>
          </w:p>
          <w:p w14:paraId="0BB5D8BD" w14:textId="77777777" w:rsidR="003562F5" w:rsidRDefault="003562F5" w:rsidP="003562F5">
            <w:pPr>
              <w:rPr>
                <w:rFonts w:ascii="Arial" w:hAnsi="Arial" w:cs="Arial"/>
                <w:b/>
                <w:bCs/>
              </w:rPr>
            </w:pPr>
            <w:r w:rsidRPr="00DF7BD0">
              <w:rPr>
                <w:rFonts w:ascii="Arial" w:hAnsi="Arial" w:cs="Arial"/>
                <w:b/>
                <w:bCs/>
              </w:rPr>
              <w:t>Academ</w:t>
            </w:r>
            <w:r>
              <w:rPr>
                <w:rFonts w:ascii="Arial" w:hAnsi="Arial" w:cs="Arial"/>
                <w:b/>
                <w:bCs/>
              </w:rPr>
              <w:t>ic</w:t>
            </w:r>
          </w:p>
          <w:p w14:paraId="5A48901E" w14:textId="77777777" w:rsidR="003562F5" w:rsidRDefault="003562F5" w:rsidP="003562F5">
            <w:pPr>
              <w:rPr>
                <w:rFonts w:ascii="Arial" w:hAnsi="Arial" w:cs="Arial"/>
                <w:bCs/>
              </w:rPr>
            </w:pPr>
            <w:r>
              <w:rPr>
                <w:rFonts w:ascii="Arial" w:hAnsi="Arial" w:cs="Arial"/>
                <w:b/>
                <w:bCs/>
              </w:rPr>
              <w:tab/>
            </w:r>
            <w:r w:rsidRPr="00AC3237">
              <w:rPr>
                <w:rFonts w:ascii="Arial" w:hAnsi="Arial" w:cs="Arial"/>
                <w:bCs/>
              </w:rPr>
              <w:t>A:A2:1  Apply time-management and task-management skills</w:t>
            </w:r>
          </w:p>
          <w:p w14:paraId="2CCDB75A" w14:textId="77777777" w:rsidR="003562F5" w:rsidRPr="00AC3237" w:rsidRDefault="003562F5" w:rsidP="003562F5">
            <w:pPr>
              <w:rPr>
                <w:rFonts w:ascii="Arial" w:hAnsi="Arial" w:cs="Arial"/>
                <w:bCs/>
              </w:rPr>
            </w:pPr>
            <w:r>
              <w:rPr>
                <w:rFonts w:ascii="Arial" w:hAnsi="Arial" w:cs="Arial"/>
                <w:bCs/>
              </w:rPr>
              <w:tab/>
              <w:t>A:A3:1  Take responsibility for their actions</w:t>
            </w:r>
          </w:p>
          <w:p w14:paraId="6AFFB31C" w14:textId="77777777" w:rsidR="003562F5" w:rsidRPr="00DF7BD0" w:rsidRDefault="003562F5" w:rsidP="003562F5">
            <w:pPr>
              <w:rPr>
                <w:rFonts w:ascii="Arial" w:hAnsi="Arial" w:cs="Arial"/>
                <w:b/>
              </w:rPr>
            </w:pPr>
            <w:r w:rsidRPr="00DF7BD0">
              <w:rPr>
                <w:rFonts w:ascii="Arial" w:hAnsi="Arial" w:cs="Arial"/>
                <w:b/>
              </w:rPr>
              <w:t>Career</w:t>
            </w:r>
          </w:p>
          <w:p w14:paraId="6E873AF2" w14:textId="77777777" w:rsidR="003562F5" w:rsidRPr="00D41A78" w:rsidRDefault="003562F5" w:rsidP="00D41A78">
            <w:pPr>
              <w:autoSpaceDE w:val="0"/>
              <w:autoSpaceDN w:val="0"/>
              <w:adjustRightInd w:val="0"/>
              <w:ind w:firstLine="720"/>
              <w:rPr>
                <w:rFonts w:ascii="Arial" w:hAnsi="Arial" w:cs="Arial"/>
                <w:szCs w:val="24"/>
              </w:rPr>
            </w:pPr>
            <w:r w:rsidRPr="007D01B9">
              <w:rPr>
                <w:rFonts w:ascii="Arial" w:hAnsi="Arial" w:cs="Arial"/>
                <w:szCs w:val="24"/>
              </w:rPr>
              <w:t>C:A1.7 Understand the importance of planning</w:t>
            </w:r>
          </w:p>
          <w:p w14:paraId="54ED46D4" w14:textId="77777777" w:rsidR="003562F5" w:rsidRPr="00DF7BD0" w:rsidRDefault="003562F5" w:rsidP="003562F5">
            <w:pPr>
              <w:rPr>
                <w:rFonts w:ascii="Arial" w:hAnsi="Arial" w:cs="Arial"/>
                <w:b/>
              </w:rPr>
            </w:pPr>
            <w:r w:rsidRPr="00DF7BD0">
              <w:rPr>
                <w:rFonts w:ascii="Arial" w:hAnsi="Arial" w:cs="Arial"/>
                <w:i/>
              </w:rPr>
              <w:t>‘</w:t>
            </w:r>
            <w:r w:rsidRPr="00DF7BD0">
              <w:rPr>
                <w:rFonts w:ascii="Arial" w:hAnsi="Arial" w:cs="Arial"/>
                <w:b/>
              </w:rPr>
              <w:t>Personal/Social Development</w:t>
            </w:r>
          </w:p>
          <w:p w14:paraId="2DC32907" w14:textId="77777777" w:rsidR="003562F5" w:rsidRDefault="003562F5" w:rsidP="003562F5">
            <w:pPr>
              <w:ind w:left="720"/>
              <w:rPr>
                <w:rFonts w:ascii="Arial" w:hAnsi="Arial" w:cs="Arial"/>
                <w:szCs w:val="20"/>
              </w:rPr>
            </w:pPr>
            <w:r w:rsidRPr="007D01B9">
              <w:rPr>
                <w:rFonts w:ascii="Arial" w:hAnsi="Arial" w:cs="Arial"/>
                <w:szCs w:val="20"/>
              </w:rPr>
              <w:t>PS:A1.3 Learn the goal-setting process</w:t>
            </w:r>
          </w:p>
          <w:p w14:paraId="3309CE9B" w14:textId="77777777" w:rsidR="00D41A78" w:rsidRDefault="00D41A78" w:rsidP="003562F5">
            <w:pPr>
              <w:ind w:left="720"/>
              <w:rPr>
                <w:rFonts w:ascii="Arial" w:hAnsi="Arial" w:cs="Arial"/>
                <w:szCs w:val="20"/>
              </w:rPr>
            </w:pPr>
          </w:p>
          <w:p w14:paraId="1A47DAB7" w14:textId="77777777" w:rsidR="00D44565" w:rsidRPr="00D44565" w:rsidRDefault="00D44565" w:rsidP="00D44565">
            <w:pPr>
              <w:rPr>
                <w:rFonts w:ascii="Arial" w:hAnsi="Arial" w:cs="Arial"/>
                <w:b/>
                <w:szCs w:val="20"/>
              </w:rPr>
            </w:pPr>
            <w:r w:rsidRPr="00D44565">
              <w:rPr>
                <w:rFonts w:ascii="Arial" w:hAnsi="Arial" w:cs="Arial"/>
                <w:b/>
                <w:szCs w:val="20"/>
              </w:rPr>
              <w:t>MA Curriculum Frameworks</w:t>
            </w:r>
          </w:p>
          <w:p w14:paraId="519E601E" w14:textId="77777777" w:rsidR="00D44565" w:rsidRDefault="00D44565" w:rsidP="003562F5">
            <w:pPr>
              <w:ind w:left="720"/>
              <w:rPr>
                <w:rFonts w:ascii="Arial" w:hAnsi="Arial" w:cs="Arial"/>
                <w:szCs w:val="20"/>
              </w:rPr>
            </w:pPr>
            <w:r>
              <w:rPr>
                <w:rFonts w:ascii="Arial" w:hAnsi="Arial" w:cs="Arial"/>
                <w:szCs w:val="20"/>
              </w:rPr>
              <w:t>A2-3, W1-1 and PS1-3</w:t>
            </w:r>
          </w:p>
          <w:p w14:paraId="43DA3D3C" w14:textId="77777777" w:rsidR="00D41A78" w:rsidRPr="00007FAC" w:rsidRDefault="00D41A78" w:rsidP="003562F5">
            <w:pPr>
              <w:ind w:left="720"/>
              <w:rPr>
                <w:rFonts w:ascii="Arial" w:hAnsi="Arial" w:cs="Arial"/>
                <w:szCs w:val="20"/>
              </w:rPr>
            </w:pPr>
          </w:p>
          <w:p w14:paraId="266BF493" w14:textId="77777777" w:rsidR="003562F5" w:rsidRPr="00AA1A81" w:rsidRDefault="003562F5" w:rsidP="003562F5">
            <w:pPr>
              <w:rPr>
                <w:rFonts w:ascii="Arial" w:hAnsi="Arial" w:cs="Arial"/>
              </w:rPr>
            </w:pPr>
            <w:r w:rsidRPr="00DF7BD0">
              <w:rPr>
                <w:rFonts w:ascii="Arial" w:hAnsi="Arial" w:cs="Arial"/>
                <w:b/>
              </w:rPr>
              <w:t>M</w:t>
            </w:r>
            <w:r w:rsidR="00107052">
              <w:rPr>
                <w:rFonts w:ascii="Arial" w:hAnsi="Arial" w:cs="Arial"/>
                <w:b/>
              </w:rPr>
              <w:t>A</w:t>
            </w:r>
            <w:r w:rsidRPr="00DF7BD0">
              <w:rPr>
                <w:rFonts w:ascii="Arial" w:hAnsi="Arial" w:cs="Arial"/>
                <w:b/>
              </w:rPr>
              <w:t xml:space="preserve"> Career Development Education Benchmarks </w:t>
            </w:r>
          </w:p>
          <w:tbl>
            <w:tblPr>
              <w:tblStyle w:val="TableGrid"/>
              <w:tblW w:w="0" w:type="auto"/>
              <w:tblLook w:val="04A0" w:firstRow="1" w:lastRow="0" w:firstColumn="1" w:lastColumn="0" w:noHBand="0" w:noVBand="1"/>
            </w:tblPr>
            <w:tblGrid>
              <w:gridCol w:w="3192"/>
              <w:gridCol w:w="3126"/>
              <w:gridCol w:w="3258"/>
            </w:tblGrid>
            <w:tr w:rsidR="003562F5" w:rsidRPr="00DF7BD0" w14:paraId="094A2BF9" w14:textId="77777777" w:rsidTr="00983F89">
              <w:tc>
                <w:tcPr>
                  <w:tcW w:w="3192" w:type="dxa"/>
                </w:tcPr>
                <w:p w14:paraId="169273B6" w14:textId="77777777" w:rsidR="003562F5" w:rsidRPr="00DF7BD0" w:rsidRDefault="003562F5" w:rsidP="00682467">
                  <w:pPr>
                    <w:framePr w:hSpace="180" w:wrap="around" w:vAnchor="text" w:hAnchor="margin" w:y="404"/>
                    <w:rPr>
                      <w:rFonts w:ascii="Arial" w:hAnsi="Arial" w:cs="Arial"/>
                      <w:b/>
                    </w:rPr>
                  </w:pPr>
                </w:p>
              </w:tc>
              <w:tc>
                <w:tcPr>
                  <w:tcW w:w="3126" w:type="dxa"/>
                </w:tcPr>
                <w:p w14:paraId="0B6DCB76" w14:textId="77777777" w:rsidR="003562F5" w:rsidRPr="00DF7BD0" w:rsidRDefault="003562F5" w:rsidP="00682467">
                  <w:pPr>
                    <w:framePr w:hSpace="180" w:wrap="around" w:vAnchor="text" w:hAnchor="margin" w:y="404"/>
                    <w:rPr>
                      <w:rFonts w:ascii="Arial" w:hAnsi="Arial" w:cs="Arial"/>
                      <w:b/>
                    </w:rPr>
                  </w:pPr>
                  <w:r w:rsidRPr="00DF7BD0">
                    <w:rPr>
                      <w:rFonts w:ascii="Arial" w:hAnsi="Arial" w:cs="Arial"/>
                      <w:b/>
                    </w:rPr>
                    <w:t xml:space="preserve">MA Career Development Education Benchmarks  </w:t>
                  </w:r>
                </w:p>
                <w:p w14:paraId="0E232624" w14:textId="77777777" w:rsidR="003562F5" w:rsidRPr="00DF7BD0" w:rsidRDefault="003562F5" w:rsidP="00682467">
                  <w:pPr>
                    <w:framePr w:hSpace="180" w:wrap="around" w:vAnchor="text" w:hAnchor="margin" w:y="404"/>
                    <w:rPr>
                      <w:rFonts w:ascii="Arial" w:hAnsi="Arial" w:cs="Arial"/>
                      <w:b/>
                    </w:rPr>
                  </w:pPr>
                </w:p>
              </w:tc>
              <w:tc>
                <w:tcPr>
                  <w:tcW w:w="3258" w:type="dxa"/>
                </w:tcPr>
                <w:p w14:paraId="757AF65C" w14:textId="77777777" w:rsidR="003562F5" w:rsidRPr="00DF7BD0" w:rsidRDefault="003562F5" w:rsidP="00682467">
                  <w:pPr>
                    <w:framePr w:hSpace="180" w:wrap="around" w:vAnchor="text" w:hAnchor="margin" w:y="404"/>
                    <w:rPr>
                      <w:rFonts w:ascii="Arial" w:hAnsi="Arial" w:cs="Arial"/>
                    </w:rPr>
                  </w:pPr>
                  <w:r w:rsidRPr="00DF7BD0">
                    <w:rPr>
                      <w:rFonts w:ascii="Arial" w:hAnsi="Arial" w:cs="Arial"/>
                      <w:b/>
                    </w:rPr>
                    <w:t>Competencies</w:t>
                  </w:r>
                </w:p>
              </w:tc>
            </w:tr>
            <w:tr w:rsidR="003562F5" w:rsidRPr="00DF7BD0" w14:paraId="02E3E754" w14:textId="77777777" w:rsidTr="00D41A78">
              <w:trPr>
                <w:trHeight w:val="1520"/>
              </w:trPr>
              <w:tc>
                <w:tcPr>
                  <w:tcW w:w="3192" w:type="dxa"/>
                </w:tcPr>
                <w:p w14:paraId="7D85AF5E" w14:textId="77777777" w:rsidR="003562F5" w:rsidRPr="00DF7BD0" w:rsidRDefault="003562F5" w:rsidP="00682467">
                  <w:pPr>
                    <w:framePr w:hSpace="180" w:wrap="around" w:vAnchor="text" w:hAnchor="margin" w:y="404"/>
                    <w:rPr>
                      <w:rFonts w:ascii="Arial" w:hAnsi="Arial" w:cs="Arial"/>
                      <w:b/>
                    </w:rPr>
                  </w:pPr>
                  <w:r w:rsidRPr="00DF7BD0">
                    <w:rPr>
                      <w:rFonts w:ascii="Arial" w:hAnsi="Arial" w:cs="Arial"/>
                      <w:b/>
                    </w:rPr>
                    <w:t>Academic</w:t>
                  </w:r>
                </w:p>
                <w:p w14:paraId="0CA5A708" w14:textId="77777777" w:rsidR="003562F5" w:rsidRPr="00DF7BD0" w:rsidRDefault="003562F5" w:rsidP="00682467">
                  <w:pPr>
                    <w:framePr w:hSpace="180" w:wrap="around" w:vAnchor="text" w:hAnchor="margin" w:y="404"/>
                    <w:rPr>
                      <w:rFonts w:ascii="Arial" w:hAnsi="Arial" w:cs="Arial"/>
                      <w:b/>
                    </w:rPr>
                  </w:pPr>
                </w:p>
              </w:tc>
              <w:tc>
                <w:tcPr>
                  <w:tcW w:w="3126" w:type="dxa"/>
                </w:tcPr>
                <w:p w14:paraId="4A059760" w14:textId="77777777" w:rsidR="003562F5" w:rsidRPr="00DF7BD0" w:rsidRDefault="003562F5" w:rsidP="00682467">
                  <w:pPr>
                    <w:framePr w:hSpace="180" w:wrap="around" w:vAnchor="text" w:hAnchor="margin" w:y="404"/>
                    <w:autoSpaceDE w:val="0"/>
                    <w:autoSpaceDN w:val="0"/>
                    <w:adjustRightInd w:val="0"/>
                    <w:rPr>
                      <w:rFonts w:ascii="Arial" w:hAnsi="Arial" w:cs="Arial"/>
                      <w:b/>
                      <w:bCs/>
                      <w:i/>
                    </w:rPr>
                  </w:pPr>
                  <w:r w:rsidRPr="00DF7BD0">
                    <w:rPr>
                      <w:rFonts w:ascii="Arial" w:hAnsi="Arial" w:cs="Arial"/>
                      <w:b/>
                      <w:bCs/>
                      <w:i/>
                    </w:rPr>
                    <w:t>Learners will develop and</w:t>
                  </w:r>
                </w:p>
                <w:p w14:paraId="538D23ED" w14:textId="77777777" w:rsidR="003562F5" w:rsidRPr="00DF7BD0" w:rsidRDefault="003562F5" w:rsidP="00682467">
                  <w:pPr>
                    <w:framePr w:hSpace="180" w:wrap="around" w:vAnchor="text" w:hAnchor="margin" w:y="404"/>
                    <w:autoSpaceDE w:val="0"/>
                    <w:autoSpaceDN w:val="0"/>
                    <w:adjustRightInd w:val="0"/>
                    <w:rPr>
                      <w:rFonts w:ascii="Arial" w:hAnsi="Arial" w:cs="Arial"/>
                      <w:b/>
                      <w:bCs/>
                      <w:i/>
                    </w:rPr>
                  </w:pPr>
                  <w:r w:rsidRPr="00DF7BD0">
                    <w:rPr>
                      <w:rFonts w:ascii="Arial" w:hAnsi="Arial" w:cs="Arial"/>
                      <w:b/>
                      <w:bCs/>
                      <w:i/>
                    </w:rPr>
                    <w:t>demonstrate:</w:t>
                  </w:r>
                </w:p>
                <w:p w14:paraId="68A82412" w14:textId="77777777" w:rsidR="003562F5" w:rsidRPr="00DF7BD0" w:rsidRDefault="003562F5" w:rsidP="00682467">
                  <w:pPr>
                    <w:framePr w:hSpace="180" w:wrap="around" w:vAnchor="text" w:hAnchor="margin" w:y="404"/>
                    <w:autoSpaceDE w:val="0"/>
                    <w:autoSpaceDN w:val="0"/>
                    <w:adjustRightInd w:val="0"/>
                    <w:rPr>
                      <w:rFonts w:ascii="Arial" w:hAnsi="Arial" w:cs="Arial"/>
                    </w:rPr>
                  </w:pPr>
                  <w:r w:rsidRPr="00DF7BD0">
                    <w:rPr>
                      <w:rFonts w:ascii="Arial" w:hAnsi="Arial" w:cs="Arial"/>
                    </w:rPr>
                    <w:t>A2: strong academic,</w:t>
                  </w:r>
                </w:p>
                <w:p w14:paraId="157CB2BD" w14:textId="77777777" w:rsidR="003562F5" w:rsidRPr="00DF7BD0" w:rsidRDefault="003562F5" w:rsidP="00682467">
                  <w:pPr>
                    <w:framePr w:hSpace="180" w:wrap="around" w:vAnchor="text" w:hAnchor="margin" w:y="404"/>
                    <w:autoSpaceDE w:val="0"/>
                    <w:autoSpaceDN w:val="0"/>
                    <w:adjustRightInd w:val="0"/>
                    <w:rPr>
                      <w:rFonts w:ascii="Arial" w:hAnsi="Arial" w:cs="Arial"/>
                    </w:rPr>
                  </w:pPr>
                  <w:r w:rsidRPr="00DF7BD0">
                    <w:rPr>
                      <w:rFonts w:ascii="Arial" w:hAnsi="Arial" w:cs="Arial"/>
                    </w:rPr>
                    <w:t>technical and employability</w:t>
                  </w:r>
                </w:p>
                <w:p w14:paraId="6BE1BB39" w14:textId="77777777" w:rsidR="003562F5" w:rsidRPr="00C860FE" w:rsidRDefault="003562F5" w:rsidP="00682467">
                  <w:pPr>
                    <w:framePr w:hSpace="180" w:wrap="around" w:vAnchor="text" w:hAnchor="margin" w:y="404"/>
                    <w:autoSpaceDE w:val="0"/>
                    <w:autoSpaceDN w:val="0"/>
                    <w:adjustRightInd w:val="0"/>
                    <w:rPr>
                      <w:rFonts w:ascii="Arial" w:hAnsi="Arial" w:cs="Arial"/>
                      <w:bCs/>
                    </w:rPr>
                  </w:pPr>
                  <w:r w:rsidRPr="00DF7BD0">
                    <w:rPr>
                      <w:rFonts w:ascii="Arial" w:hAnsi="Arial" w:cs="Arial"/>
                    </w:rPr>
                    <w:t xml:space="preserve">skills for </w:t>
                  </w:r>
                  <w:r w:rsidRPr="00DF7BD0">
                    <w:rPr>
                      <w:rFonts w:ascii="Arial" w:hAnsi="Arial" w:cs="Arial"/>
                      <w:bCs/>
                    </w:rPr>
                    <w:t>career and life</w:t>
                  </w:r>
                  <w:r>
                    <w:rPr>
                      <w:rFonts w:ascii="Arial" w:hAnsi="Arial" w:cs="Arial"/>
                      <w:bCs/>
                    </w:rPr>
                    <w:t xml:space="preserve"> </w:t>
                  </w:r>
                  <w:r w:rsidRPr="00DF7BD0">
                    <w:rPr>
                      <w:rFonts w:ascii="Arial" w:hAnsi="Arial" w:cs="Arial"/>
                      <w:bCs/>
                    </w:rPr>
                    <w:t>management</w:t>
                  </w:r>
                </w:p>
              </w:tc>
              <w:tc>
                <w:tcPr>
                  <w:tcW w:w="3258" w:type="dxa"/>
                </w:tcPr>
                <w:p w14:paraId="4DD86D3F" w14:textId="77777777" w:rsidR="003562F5" w:rsidRPr="002E1F92" w:rsidRDefault="003562F5" w:rsidP="00682467">
                  <w:pPr>
                    <w:framePr w:hSpace="180" w:wrap="around" w:vAnchor="text" w:hAnchor="margin" w:y="404"/>
                    <w:widowControl w:val="0"/>
                    <w:autoSpaceDE w:val="0"/>
                    <w:autoSpaceDN w:val="0"/>
                    <w:adjustRightInd w:val="0"/>
                    <w:rPr>
                      <w:rFonts w:ascii="Arial" w:hAnsi="Arial" w:cs="Arial"/>
                      <w:szCs w:val="20"/>
                    </w:rPr>
                  </w:pPr>
                  <w:r w:rsidRPr="002E1F92">
                    <w:rPr>
                      <w:rFonts w:ascii="Arial" w:hAnsi="Arial" w:cs="Arial"/>
                      <w:szCs w:val="20"/>
                    </w:rPr>
                    <w:t>A2-</w:t>
                  </w:r>
                  <w:r>
                    <w:rPr>
                      <w:rFonts w:ascii="Arial" w:hAnsi="Arial" w:cs="Arial"/>
                      <w:szCs w:val="20"/>
                    </w:rPr>
                    <w:t>3: Organizational skills for career and life management</w:t>
                  </w:r>
                </w:p>
              </w:tc>
            </w:tr>
            <w:tr w:rsidR="003562F5" w:rsidRPr="00DF7BD0" w14:paraId="45736B79" w14:textId="77777777" w:rsidTr="00D41A78">
              <w:trPr>
                <w:trHeight w:val="1247"/>
              </w:trPr>
              <w:tc>
                <w:tcPr>
                  <w:tcW w:w="3192" w:type="dxa"/>
                </w:tcPr>
                <w:p w14:paraId="7C2E2208" w14:textId="77777777" w:rsidR="003562F5" w:rsidRPr="00DF7BD0" w:rsidRDefault="003562F5" w:rsidP="00682467">
                  <w:pPr>
                    <w:framePr w:hSpace="180" w:wrap="around" w:vAnchor="text" w:hAnchor="margin" w:y="404"/>
                    <w:rPr>
                      <w:rFonts w:ascii="Arial" w:hAnsi="Arial" w:cs="Arial"/>
                      <w:b/>
                    </w:rPr>
                  </w:pPr>
                  <w:r w:rsidRPr="00DF7BD0">
                    <w:rPr>
                      <w:rFonts w:ascii="Arial" w:hAnsi="Arial" w:cs="Arial"/>
                      <w:b/>
                    </w:rPr>
                    <w:lastRenderedPageBreak/>
                    <w:t>Workplace Readiness Development</w:t>
                  </w:r>
                </w:p>
              </w:tc>
              <w:tc>
                <w:tcPr>
                  <w:tcW w:w="3126" w:type="dxa"/>
                </w:tcPr>
                <w:p w14:paraId="10DC86AC" w14:textId="77777777" w:rsidR="003562F5" w:rsidRPr="00DF7BD0" w:rsidRDefault="003562F5" w:rsidP="00682467">
                  <w:pPr>
                    <w:framePr w:hSpace="180" w:wrap="around" w:vAnchor="text" w:hAnchor="margin" w:y="404"/>
                    <w:autoSpaceDE w:val="0"/>
                    <w:autoSpaceDN w:val="0"/>
                    <w:adjustRightInd w:val="0"/>
                    <w:rPr>
                      <w:rFonts w:ascii="Arial" w:hAnsi="Arial" w:cs="Arial"/>
                      <w:b/>
                      <w:bCs/>
                      <w:i/>
                    </w:rPr>
                  </w:pPr>
                  <w:r w:rsidRPr="00DF7BD0">
                    <w:rPr>
                      <w:rFonts w:ascii="Arial" w:hAnsi="Arial" w:cs="Arial"/>
                      <w:b/>
                      <w:bCs/>
                      <w:i/>
                    </w:rPr>
                    <w:t>Learners will develop</w:t>
                  </w:r>
                </w:p>
                <w:p w14:paraId="77271EF7" w14:textId="77777777" w:rsidR="003562F5" w:rsidRPr="00DF7BD0" w:rsidRDefault="003562F5" w:rsidP="00682467">
                  <w:pPr>
                    <w:framePr w:hSpace="180" w:wrap="around" w:vAnchor="text" w:hAnchor="margin" w:y="404"/>
                    <w:autoSpaceDE w:val="0"/>
                    <w:autoSpaceDN w:val="0"/>
                    <w:adjustRightInd w:val="0"/>
                    <w:rPr>
                      <w:rFonts w:ascii="Arial" w:hAnsi="Arial" w:cs="Arial"/>
                      <w:b/>
                      <w:bCs/>
                      <w:i/>
                    </w:rPr>
                  </w:pPr>
                  <w:r w:rsidRPr="00DF7BD0">
                    <w:rPr>
                      <w:rFonts w:ascii="Arial" w:hAnsi="Arial" w:cs="Arial"/>
                      <w:b/>
                      <w:bCs/>
                      <w:i/>
                    </w:rPr>
                    <w:t>and demonstrate:</w:t>
                  </w:r>
                </w:p>
                <w:p w14:paraId="32DBE98F" w14:textId="77777777" w:rsidR="003562F5" w:rsidRPr="00DF7BD0" w:rsidRDefault="003562F5" w:rsidP="00682467">
                  <w:pPr>
                    <w:framePr w:hSpace="180" w:wrap="around" w:vAnchor="text" w:hAnchor="margin" w:y="404"/>
                    <w:autoSpaceDE w:val="0"/>
                    <w:autoSpaceDN w:val="0"/>
                    <w:adjustRightInd w:val="0"/>
                    <w:rPr>
                      <w:rFonts w:ascii="Arial" w:hAnsi="Arial" w:cs="Arial"/>
                    </w:rPr>
                  </w:pPr>
                  <w:r w:rsidRPr="00DF7BD0">
                    <w:rPr>
                      <w:rFonts w:ascii="Arial" w:hAnsi="Arial" w:cs="Arial"/>
                    </w:rPr>
                    <w:t>W-1: knowledge and</w:t>
                  </w:r>
                </w:p>
                <w:p w14:paraId="399BE84B" w14:textId="77777777" w:rsidR="003562F5" w:rsidRPr="00DF7BD0" w:rsidRDefault="003562F5" w:rsidP="00682467">
                  <w:pPr>
                    <w:framePr w:hSpace="180" w:wrap="around" w:vAnchor="text" w:hAnchor="margin" w:y="404"/>
                    <w:autoSpaceDE w:val="0"/>
                    <w:autoSpaceDN w:val="0"/>
                    <w:adjustRightInd w:val="0"/>
                    <w:rPr>
                      <w:rFonts w:ascii="Arial" w:hAnsi="Arial" w:cs="Arial"/>
                      <w:bCs/>
                    </w:rPr>
                  </w:pPr>
                  <w:r w:rsidRPr="00DF7BD0">
                    <w:rPr>
                      <w:rFonts w:ascii="Arial" w:hAnsi="Arial" w:cs="Arial"/>
                    </w:rPr>
                    <w:t xml:space="preserve">skills in the </w:t>
                  </w:r>
                  <w:r w:rsidRPr="00DF7BD0">
                    <w:rPr>
                      <w:rFonts w:ascii="Arial" w:hAnsi="Arial" w:cs="Arial"/>
                      <w:bCs/>
                    </w:rPr>
                    <w:t>planning and</w:t>
                  </w:r>
                </w:p>
                <w:p w14:paraId="2D2B5AD1" w14:textId="77777777" w:rsidR="003562F5" w:rsidRPr="00127731" w:rsidRDefault="003562F5" w:rsidP="00682467">
                  <w:pPr>
                    <w:framePr w:hSpace="180" w:wrap="around" w:vAnchor="text" w:hAnchor="margin" w:y="404"/>
                    <w:autoSpaceDE w:val="0"/>
                    <w:autoSpaceDN w:val="0"/>
                    <w:adjustRightInd w:val="0"/>
                    <w:rPr>
                      <w:rFonts w:ascii="Arial" w:hAnsi="Arial" w:cs="Arial"/>
                    </w:rPr>
                  </w:pPr>
                  <w:r w:rsidRPr="00DF7BD0">
                    <w:rPr>
                      <w:rFonts w:ascii="Arial" w:hAnsi="Arial" w:cs="Arial"/>
                      <w:bCs/>
                    </w:rPr>
                    <w:t xml:space="preserve">decision-making </w:t>
                  </w:r>
                  <w:r w:rsidRPr="00DF7BD0">
                    <w:rPr>
                      <w:rFonts w:ascii="Arial" w:hAnsi="Arial" w:cs="Arial"/>
                    </w:rPr>
                    <w:t>process</w:t>
                  </w:r>
                </w:p>
              </w:tc>
              <w:tc>
                <w:tcPr>
                  <w:tcW w:w="3258" w:type="dxa"/>
                </w:tcPr>
                <w:p w14:paraId="7347C808" w14:textId="77777777" w:rsidR="003562F5" w:rsidRPr="00DF7BD0" w:rsidRDefault="003562F5" w:rsidP="00682467">
                  <w:pPr>
                    <w:framePr w:hSpace="180" w:wrap="around" w:vAnchor="text" w:hAnchor="margin" w:y="404"/>
                    <w:autoSpaceDE w:val="0"/>
                    <w:autoSpaceDN w:val="0"/>
                    <w:adjustRightInd w:val="0"/>
                    <w:rPr>
                      <w:rFonts w:ascii="Arial" w:hAnsi="Arial" w:cs="Arial"/>
                    </w:rPr>
                  </w:pPr>
                  <w:r w:rsidRPr="00DF7BD0">
                    <w:rPr>
                      <w:rFonts w:ascii="Arial" w:hAnsi="Arial" w:cs="Arial"/>
                      <w:i/>
                    </w:rPr>
                    <w:t>W1-1</w:t>
                  </w:r>
                  <w:r w:rsidRPr="00DF7BD0">
                    <w:rPr>
                      <w:rFonts w:ascii="Arial" w:hAnsi="Arial" w:cs="Arial"/>
                    </w:rPr>
                    <w:t>: Skills in the planning process (focusing on the importance of</w:t>
                  </w:r>
                </w:p>
                <w:p w14:paraId="23D1DF62" w14:textId="77777777" w:rsidR="003562F5" w:rsidRPr="002E1F92" w:rsidRDefault="003562F5" w:rsidP="00682467">
                  <w:pPr>
                    <w:framePr w:hSpace="180" w:wrap="around" w:vAnchor="text" w:hAnchor="margin" w:y="404"/>
                    <w:autoSpaceDE w:val="0"/>
                    <w:autoSpaceDN w:val="0"/>
                    <w:adjustRightInd w:val="0"/>
                    <w:rPr>
                      <w:rFonts w:ascii="Times New Roman" w:hAnsi="Times New Roman" w:cs="Times New Roman"/>
                      <w:sz w:val="20"/>
                      <w:szCs w:val="20"/>
                    </w:rPr>
                  </w:pPr>
                  <w:r w:rsidRPr="00DF7BD0">
                    <w:rPr>
                      <w:rFonts w:ascii="Arial" w:hAnsi="Arial" w:cs="Arial"/>
                    </w:rPr>
                    <w:t>preparation and future orientation)</w:t>
                  </w:r>
                  <w:r w:rsidR="00D41A78" w:rsidRPr="002E1F92">
                    <w:rPr>
                      <w:rFonts w:ascii="Times New Roman" w:hAnsi="Times New Roman" w:cs="Times New Roman"/>
                      <w:sz w:val="20"/>
                      <w:szCs w:val="20"/>
                    </w:rPr>
                    <w:t xml:space="preserve"> </w:t>
                  </w:r>
                </w:p>
              </w:tc>
            </w:tr>
            <w:tr w:rsidR="003562F5" w:rsidRPr="00DF7BD0" w14:paraId="09F132E2" w14:textId="77777777" w:rsidTr="00D41A78">
              <w:trPr>
                <w:trHeight w:val="1778"/>
              </w:trPr>
              <w:tc>
                <w:tcPr>
                  <w:tcW w:w="3192" w:type="dxa"/>
                </w:tcPr>
                <w:p w14:paraId="77EED59F" w14:textId="77777777" w:rsidR="003562F5" w:rsidRPr="00DF7BD0" w:rsidRDefault="003562F5" w:rsidP="00682467">
                  <w:pPr>
                    <w:framePr w:hSpace="180" w:wrap="around" w:vAnchor="text" w:hAnchor="margin" w:y="404"/>
                    <w:rPr>
                      <w:rFonts w:ascii="Arial" w:hAnsi="Arial" w:cs="Arial"/>
                      <w:b/>
                    </w:rPr>
                  </w:pPr>
                  <w:r w:rsidRPr="00DF7BD0">
                    <w:rPr>
                      <w:rFonts w:ascii="Arial" w:hAnsi="Arial" w:cs="Arial"/>
                      <w:b/>
                    </w:rPr>
                    <w:t>Personal/Social Development</w:t>
                  </w:r>
                </w:p>
              </w:tc>
              <w:tc>
                <w:tcPr>
                  <w:tcW w:w="3126" w:type="dxa"/>
                </w:tcPr>
                <w:p w14:paraId="20863EB5" w14:textId="77777777" w:rsidR="003562F5" w:rsidRPr="00DF7BD0" w:rsidRDefault="003562F5" w:rsidP="00682467">
                  <w:pPr>
                    <w:framePr w:hSpace="180" w:wrap="around" w:vAnchor="text" w:hAnchor="margin" w:y="404"/>
                    <w:rPr>
                      <w:rFonts w:ascii="Arial" w:hAnsi="Arial" w:cs="Arial"/>
                      <w:b/>
                      <w:i/>
                    </w:rPr>
                  </w:pPr>
                  <w:r w:rsidRPr="00DF7BD0">
                    <w:rPr>
                      <w:rFonts w:ascii="Arial" w:hAnsi="Arial" w:cs="Arial"/>
                      <w:b/>
                      <w:i/>
                    </w:rPr>
                    <w:t>Learners will develop and demonstrate:</w:t>
                  </w:r>
                </w:p>
                <w:p w14:paraId="592068AA" w14:textId="77777777" w:rsidR="003562F5" w:rsidRPr="00DF7BD0" w:rsidRDefault="003562F5" w:rsidP="00682467">
                  <w:pPr>
                    <w:framePr w:hSpace="180" w:wrap="around" w:vAnchor="text" w:hAnchor="margin" w:y="404"/>
                    <w:rPr>
                      <w:rFonts w:ascii="Arial" w:hAnsi="Arial" w:cs="Arial"/>
                    </w:rPr>
                  </w:pPr>
                  <w:r w:rsidRPr="00DF7BD0">
                    <w:rPr>
                      <w:rFonts w:ascii="Arial" w:hAnsi="Arial" w:cs="Arial"/>
                      <w:i/>
                    </w:rPr>
                    <w:t>PS1:</w:t>
                  </w:r>
                  <w:r w:rsidRPr="00DF7BD0">
                    <w:rPr>
                      <w:rFonts w:ascii="Arial" w:hAnsi="Arial" w:cs="Arial"/>
                    </w:rPr>
                    <w:t xml:space="preserve"> attitudes, behaviors,</w:t>
                  </w:r>
                </w:p>
                <w:p w14:paraId="4B5C2377" w14:textId="77777777" w:rsidR="003562F5" w:rsidRPr="00DF7BD0" w:rsidRDefault="003562F5" w:rsidP="00682467">
                  <w:pPr>
                    <w:framePr w:hSpace="180" w:wrap="around" w:vAnchor="text" w:hAnchor="margin" w:y="404"/>
                    <w:rPr>
                      <w:rFonts w:ascii="Arial" w:hAnsi="Arial" w:cs="Arial"/>
                    </w:rPr>
                  </w:pPr>
                  <w:r w:rsidRPr="00DF7BD0">
                    <w:rPr>
                      <w:rFonts w:ascii="Arial" w:hAnsi="Arial" w:cs="Arial"/>
                    </w:rPr>
                    <w:t>knowledge and skills that</w:t>
                  </w:r>
                </w:p>
                <w:p w14:paraId="28C960AD" w14:textId="77777777" w:rsidR="003562F5" w:rsidRPr="00DF7BD0" w:rsidRDefault="003562F5" w:rsidP="00682467">
                  <w:pPr>
                    <w:framePr w:hSpace="180" w:wrap="around" w:vAnchor="text" w:hAnchor="margin" w:y="404"/>
                    <w:rPr>
                      <w:rFonts w:ascii="Arial" w:hAnsi="Arial" w:cs="Arial"/>
                    </w:rPr>
                  </w:pPr>
                  <w:r w:rsidRPr="00DF7BD0">
                    <w:rPr>
                      <w:rFonts w:ascii="Arial" w:hAnsi="Arial" w:cs="Arial"/>
                      <w:bCs/>
                    </w:rPr>
                    <w:t>promote identity formation, personal responsibility and self-direction</w:t>
                  </w:r>
                </w:p>
              </w:tc>
              <w:tc>
                <w:tcPr>
                  <w:tcW w:w="3258" w:type="dxa"/>
                </w:tcPr>
                <w:p w14:paraId="508E9B86" w14:textId="77777777" w:rsidR="003562F5" w:rsidRPr="00C860FE" w:rsidRDefault="003562F5" w:rsidP="00682467">
                  <w:pPr>
                    <w:framePr w:hSpace="180" w:wrap="around" w:vAnchor="text" w:hAnchor="margin" w:y="404"/>
                    <w:widowControl w:val="0"/>
                    <w:autoSpaceDE w:val="0"/>
                    <w:autoSpaceDN w:val="0"/>
                    <w:adjustRightInd w:val="0"/>
                    <w:rPr>
                      <w:rFonts w:ascii="Arial" w:hAnsi="Arial" w:cs="Arial"/>
                      <w:szCs w:val="20"/>
                    </w:rPr>
                  </w:pPr>
                  <w:r w:rsidRPr="00615EAE">
                    <w:rPr>
                      <w:rFonts w:ascii="Arial" w:hAnsi="Arial" w:cs="Arial"/>
                      <w:szCs w:val="20"/>
                    </w:rPr>
                    <w:t>PS1-3: Attitudes and skills, personal</w:t>
                  </w:r>
                  <w:r>
                    <w:rPr>
                      <w:rFonts w:ascii="Arial" w:hAnsi="Arial" w:cs="Arial"/>
                      <w:szCs w:val="20"/>
                    </w:rPr>
                    <w:t xml:space="preserve"> </w:t>
                  </w:r>
                  <w:r w:rsidRPr="00615EAE">
                    <w:rPr>
                      <w:rFonts w:ascii="Arial" w:hAnsi="Arial" w:cs="Arial"/>
                      <w:szCs w:val="20"/>
                    </w:rPr>
                    <w:t>responsibility and self-determination</w:t>
                  </w:r>
                </w:p>
              </w:tc>
            </w:tr>
          </w:tbl>
          <w:p w14:paraId="0539BB5B" w14:textId="77777777" w:rsidR="005E5C13" w:rsidRDefault="005E5C13" w:rsidP="003562F5">
            <w:pPr>
              <w:pStyle w:val="ListParagraph"/>
              <w:ind w:left="360"/>
              <w:rPr>
                <w:rFonts w:ascii="Arial" w:hAnsi="Arial" w:cs="Arial"/>
              </w:rPr>
            </w:pPr>
          </w:p>
          <w:p w14:paraId="12D54ED4" w14:textId="77777777" w:rsidR="003562F5" w:rsidRPr="00EF24D7" w:rsidRDefault="003562F5" w:rsidP="003562F5">
            <w:pPr>
              <w:rPr>
                <w:rFonts w:cs="Times New Roman"/>
                <w:sz w:val="24"/>
                <w:szCs w:val="24"/>
              </w:rPr>
            </w:pPr>
            <w:r w:rsidRPr="00155F54">
              <w:rPr>
                <w:rFonts w:ascii="Arial" w:hAnsi="Arial" w:cs="Arial"/>
                <w:b/>
                <w:szCs w:val="20"/>
              </w:rPr>
              <w:t>GUIDANCE DEPARTMENT LINK:</w:t>
            </w:r>
            <w:r w:rsidRPr="00155F54">
              <w:rPr>
                <w:rFonts w:ascii="Arial" w:hAnsi="Arial" w:cs="Arial"/>
                <w:szCs w:val="20"/>
              </w:rPr>
              <w:t xml:space="preserve"> To</w:t>
            </w:r>
            <w:r w:rsidRPr="00155F54">
              <w:rPr>
                <w:rFonts w:cs="Times New Roman"/>
                <w:sz w:val="24"/>
                <w:szCs w:val="24"/>
              </w:rPr>
              <w:t xml:space="preserve"> provide</w:t>
            </w:r>
            <w:r w:rsidRPr="00EF24D7">
              <w:rPr>
                <w:rFonts w:cs="Times New Roman"/>
                <w:sz w:val="24"/>
                <w:szCs w:val="24"/>
              </w:rPr>
              <w:t xml:space="preserve"> a comprehensive and developmental school counseling p</w:t>
            </w:r>
            <w:r>
              <w:rPr>
                <w:rFonts w:cs="Times New Roman"/>
                <w:sz w:val="24"/>
                <w:szCs w:val="24"/>
              </w:rPr>
              <w:t>rogram of services that promote</w:t>
            </w:r>
            <w:r w:rsidRPr="00EF24D7">
              <w:rPr>
                <w:rFonts w:cs="Times New Roman"/>
                <w:sz w:val="24"/>
                <w:szCs w:val="24"/>
              </w:rPr>
              <w:t xml:space="preserve"> the academic, social/emotional, and career potential of all students. Through counseling, advocacy, </w:t>
            </w:r>
            <w:r>
              <w:rPr>
                <w:rFonts w:cs="Times New Roman"/>
                <w:sz w:val="24"/>
                <w:szCs w:val="24"/>
              </w:rPr>
              <w:t xml:space="preserve">advising, </w:t>
            </w:r>
            <w:r w:rsidRPr="00EF24D7">
              <w:rPr>
                <w:rFonts w:cs="Times New Roman"/>
                <w:sz w:val="24"/>
                <w:szCs w:val="24"/>
              </w:rPr>
              <w:t xml:space="preserve">collaboration, leadership, and systemic change, counselors </w:t>
            </w:r>
            <w:r>
              <w:rPr>
                <w:rFonts w:cs="Times New Roman"/>
                <w:sz w:val="24"/>
                <w:szCs w:val="24"/>
              </w:rPr>
              <w:t>assist</w:t>
            </w:r>
            <w:r w:rsidRPr="00EF24D7">
              <w:rPr>
                <w:rFonts w:cs="Times New Roman"/>
                <w:sz w:val="24"/>
                <w:szCs w:val="24"/>
              </w:rPr>
              <w:t xml:space="preserve"> students to achieve personal excellence, to become life-long learners and to be responsible community members.</w:t>
            </w:r>
          </w:p>
          <w:p w14:paraId="1C3DDA68" w14:textId="77777777" w:rsidR="003562F5" w:rsidRPr="003562F5" w:rsidRDefault="003562F5" w:rsidP="003562F5">
            <w:pPr>
              <w:rPr>
                <w:rFonts w:ascii="Arial" w:hAnsi="Arial" w:cs="Arial"/>
              </w:rPr>
            </w:pPr>
          </w:p>
        </w:tc>
      </w:tr>
      <w:tr w:rsidR="00524DE9" w:rsidRPr="00751E6C" w14:paraId="0320E246" w14:textId="77777777" w:rsidTr="00C0413C">
        <w:trPr>
          <w:trHeight w:val="784"/>
        </w:trPr>
        <w:tc>
          <w:tcPr>
            <w:tcW w:w="9892" w:type="dxa"/>
          </w:tcPr>
          <w:p w14:paraId="278C786C" w14:textId="77777777" w:rsidR="003E352D" w:rsidRDefault="00B05437" w:rsidP="0047188F">
            <w:pPr>
              <w:rPr>
                <w:rFonts w:ascii="Arial" w:hAnsi="Arial" w:cs="Arial"/>
                <w:b/>
              </w:rPr>
            </w:pPr>
            <w:r>
              <w:rPr>
                <w:rFonts w:ascii="Arial" w:hAnsi="Arial" w:cs="Arial"/>
                <w:b/>
              </w:rPr>
              <w:lastRenderedPageBreak/>
              <w:t>PLANNING REFLECTION:</w:t>
            </w:r>
            <w:r w:rsidR="00C0413C">
              <w:rPr>
                <w:rFonts w:ascii="Arial" w:hAnsi="Arial" w:cs="Arial"/>
                <w:b/>
              </w:rPr>
              <w:t xml:space="preserve">  </w:t>
            </w:r>
          </w:p>
          <w:p w14:paraId="52F4844D" w14:textId="77777777" w:rsidR="00E23ECE" w:rsidRPr="00864B08" w:rsidRDefault="00E23ECE" w:rsidP="0054067F">
            <w:pPr>
              <w:pStyle w:val="ListParagraph"/>
              <w:numPr>
                <w:ilvl w:val="0"/>
                <w:numId w:val="8"/>
              </w:numPr>
              <w:rPr>
                <w:rFonts w:ascii="Arial" w:hAnsi="Arial" w:cs="Arial"/>
              </w:rPr>
            </w:pPr>
            <w:r w:rsidRPr="00864B08">
              <w:rPr>
                <w:rFonts w:ascii="Arial" w:hAnsi="Arial" w:cs="Arial"/>
              </w:rPr>
              <w:t>Skill and knowledge</w:t>
            </w:r>
          </w:p>
          <w:p w14:paraId="0984593D" w14:textId="77777777" w:rsidR="00E23ECE" w:rsidRPr="00864B08" w:rsidRDefault="00E23ECE" w:rsidP="0054067F">
            <w:pPr>
              <w:pStyle w:val="ListParagraph"/>
              <w:numPr>
                <w:ilvl w:val="0"/>
                <w:numId w:val="8"/>
              </w:numPr>
              <w:rPr>
                <w:rFonts w:ascii="Arial" w:hAnsi="Arial" w:cs="Arial"/>
              </w:rPr>
            </w:pPr>
            <w:r w:rsidRPr="00864B08">
              <w:rPr>
                <w:rFonts w:ascii="Arial" w:hAnsi="Arial" w:cs="Arial"/>
              </w:rPr>
              <w:t xml:space="preserve">Baseline Data: </w:t>
            </w:r>
          </w:p>
          <w:p w14:paraId="356035C7" w14:textId="77777777" w:rsidR="00E23ECE" w:rsidRPr="00864B08" w:rsidRDefault="00E23ECE" w:rsidP="0054067F">
            <w:pPr>
              <w:pStyle w:val="ListParagraph"/>
              <w:numPr>
                <w:ilvl w:val="1"/>
                <w:numId w:val="8"/>
              </w:numPr>
              <w:rPr>
                <w:rFonts w:ascii="Arial" w:hAnsi="Arial" w:cs="Arial"/>
              </w:rPr>
            </w:pPr>
            <w:r w:rsidRPr="00864B08">
              <w:rPr>
                <w:rFonts w:ascii="Arial" w:hAnsi="Arial" w:cs="Arial"/>
              </w:rPr>
              <w:t xml:space="preserve">How many </w:t>
            </w:r>
            <w:r w:rsidR="000846FE">
              <w:rPr>
                <w:rFonts w:ascii="Arial" w:hAnsi="Arial" w:cs="Arial"/>
              </w:rPr>
              <w:t>seniors will apply to colleges using the common application?</w:t>
            </w:r>
          </w:p>
          <w:p w14:paraId="46FBEB1C" w14:textId="77777777" w:rsidR="00E23ECE" w:rsidRPr="00864B08" w:rsidRDefault="00E23ECE" w:rsidP="0054067F">
            <w:pPr>
              <w:pStyle w:val="ListParagraph"/>
              <w:numPr>
                <w:ilvl w:val="1"/>
                <w:numId w:val="8"/>
              </w:numPr>
              <w:rPr>
                <w:rFonts w:ascii="Arial" w:hAnsi="Arial" w:cs="Arial"/>
              </w:rPr>
            </w:pPr>
            <w:r w:rsidRPr="00864B08">
              <w:rPr>
                <w:rFonts w:ascii="Arial" w:hAnsi="Arial" w:cs="Arial"/>
              </w:rPr>
              <w:t xml:space="preserve">How many </w:t>
            </w:r>
            <w:r w:rsidR="000846FE">
              <w:rPr>
                <w:rFonts w:ascii="Arial" w:hAnsi="Arial" w:cs="Arial"/>
              </w:rPr>
              <w:t>seniors are having a hard time filling out the common application?</w:t>
            </w:r>
          </w:p>
          <w:p w14:paraId="49776684" w14:textId="77777777" w:rsidR="00E23ECE" w:rsidRPr="00864B08" w:rsidRDefault="00E23ECE" w:rsidP="0054067F">
            <w:pPr>
              <w:pStyle w:val="ListParagraph"/>
              <w:numPr>
                <w:ilvl w:val="0"/>
                <w:numId w:val="8"/>
              </w:numPr>
              <w:rPr>
                <w:rFonts w:ascii="Arial" w:hAnsi="Arial" w:cs="Arial"/>
              </w:rPr>
            </w:pPr>
            <w:r w:rsidRPr="00864B08">
              <w:rPr>
                <w:rFonts w:ascii="Arial" w:hAnsi="Arial" w:cs="Arial"/>
              </w:rPr>
              <w:t xml:space="preserve">Measurements used to collect pre and post data: </w:t>
            </w:r>
          </w:p>
          <w:p w14:paraId="04A4AB86" w14:textId="77777777" w:rsidR="00E23ECE" w:rsidRPr="00864B08" w:rsidRDefault="00E23ECE" w:rsidP="0054067F">
            <w:pPr>
              <w:pStyle w:val="ListParagraph"/>
              <w:numPr>
                <w:ilvl w:val="1"/>
                <w:numId w:val="8"/>
              </w:numPr>
              <w:rPr>
                <w:rFonts w:ascii="Arial" w:hAnsi="Arial" w:cs="Arial"/>
              </w:rPr>
            </w:pPr>
            <w:r w:rsidRPr="00864B08">
              <w:rPr>
                <w:rFonts w:ascii="Arial" w:hAnsi="Arial" w:cs="Arial"/>
              </w:rPr>
              <w:t>Pre-Assessment</w:t>
            </w:r>
          </w:p>
          <w:p w14:paraId="3C54F7CA" w14:textId="77777777" w:rsidR="00E23ECE" w:rsidRPr="00864B08" w:rsidRDefault="00E23ECE" w:rsidP="0054067F">
            <w:pPr>
              <w:pStyle w:val="ListParagraph"/>
              <w:numPr>
                <w:ilvl w:val="1"/>
                <w:numId w:val="8"/>
              </w:numPr>
              <w:rPr>
                <w:rFonts w:ascii="Arial" w:hAnsi="Arial" w:cs="Arial"/>
              </w:rPr>
            </w:pPr>
            <w:r w:rsidRPr="00864B08">
              <w:rPr>
                <w:rFonts w:ascii="Arial" w:hAnsi="Arial" w:cs="Arial"/>
              </w:rPr>
              <w:t>Post-Assessment</w:t>
            </w:r>
          </w:p>
          <w:p w14:paraId="22B2DE7F" w14:textId="77777777" w:rsidR="00E23ECE" w:rsidRPr="00864B08" w:rsidRDefault="00E23ECE" w:rsidP="0054067F">
            <w:pPr>
              <w:pStyle w:val="ListParagraph"/>
              <w:numPr>
                <w:ilvl w:val="0"/>
                <w:numId w:val="8"/>
              </w:numPr>
              <w:rPr>
                <w:rFonts w:ascii="Arial" w:hAnsi="Arial" w:cs="Arial"/>
              </w:rPr>
            </w:pPr>
            <w:r w:rsidRPr="00864B08">
              <w:rPr>
                <w:rFonts w:ascii="Arial" w:hAnsi="Arial" w:cs="Arial"/>
              </w:rPr>
              <w:t>Assess student learning through:</w:t>
            </w:r>
          </w:p>
          <w:p w14:paraId="430E6702" w14:textId="77777777" w:rsidR="00E23ECE" w:rsidRPr="00AD721C" w:rsidRDefault="00E23ECE" w:rsidP="0054067F">
            <w:pPr>
              <w:pStyle w:val="ListParagraph"/>
              <w:numPr>
                <w:ilvl w:val="1"/>
                <w:numId w:val="8"/>
              </w:numPr>
              <w:rPr>
                <w:rFonts w:ascii="Arial" w:hAnsi="Arial" w:cs="Arial"/>
                <w:b/>
              </w:rPr>
            </w:pPr>
            <w:r w:rsidRPr="00864B08">
              <w:rPr>
                <w:rFonts w:ascii="Arial" w:hAnsi="Arial" w:cs="Arial"/>
              </w:rPr>
              <w:t>Pre and Post Assessment Data</w:t>
            </w:r>
          </w:p>
          <w:p w14:paraId="1A928C66" w14:textId="77777777" w:rsidR="00E23ECE" w:rsidRPr="000846FE" w:rsidRDefault="00E23ECE" w:rsidP="000846FE">
            <w:pPr>
              <w:pStyle w:val="ListParagraph"/>
              <w:ind w:left="1080"/>
              <w:rPr>
                <w:rFonts w:ascii="Arial" w:hAnsi="Arial" w:cs="Arial"/>
              </w:rPr>
            </w:pPr>
          </w:p>
        </w:tc>
      </w:tr>
      <w:tr w:rsidR="00B05437" w:rsidRPr="00751E6C" w14:paraId="13D4879F" w14:textId="77777777" w:rsidTr="00E7412A">
        <w:trPr>
          <w:trHeight w:val="635"/>
        </w:trPr>
        <w:tc>
          <w:tcPr>
            <w:tcW w:w="9892" w:type="dxa"/>
          </w:tcPr>
          <w:p w14:paraId="1F955A45" w14:textId="77777777" w:rsidR="00B05437" w:rsidRDefault="00B05437" w:rsidP="0047188F">
            <w:pPr>
              <w:rPr>
                <w:rFonts w:ascii="Arial" w:hAnsi="Arial" w:cs="Arial"/>
                <w:b/>
              </w:rPr>
            </w:pPr>
            <w:r>
              <w:rPr>
                <w:rFonts w:ascii="Arial" w:hAnsi="Arial" w:cs="Arial"/>
                <w:b/>
              </w:rPr>
              <w:t>COUNSELOR/TEACHER PERFORMANCE OBJECTIVES</w:t>
            </w:r>
          </w:p>
          <w:p w14:paraId="3FB4BD72" w14:textId="77777777" w:rsidR="00983F89" w:rsidRPr="00983F89" w:rsidRDefault="00983F89" w:rsidP="00E7412A">
            <w:pPr>
              <w:rPr>
                <w:rFonts w:ascii="Arial" w:hAnsi="Arial" w:cs="Arial"/>
              </w:rPr>
            </w:pPr>
            <w:r>
              <w:rPr>
                <w:rFonts w:ascii="Arial" w:hAnsi="Arial" w:cs="Arial"/>
              </w:rPr>
              <w:t xml:space="preserve">During the lesson the counselor will: </w:t>
            </w:r>
            <w:r w:rsidR="00E23ECE">
              <w:rPr>
                <w:rFonts w:ascii="Arial" w:hAnsi="Arial" w:cs="Arial"/>
              </w:rPr>
              <w:t xml:space="preserve"> Teach students how to complete the common application.</w:t>
            </w:r>
          </w:p>
        </w:tc>
      </w:tr>
      <w:tr w:rsidR="00B05437" w:rsidRPr="00751E6C" w14:paraId="1897412F" w14:textId="77777777" w:rsidTr="00A24E9D">
        <w:trPr>
          <w:trHeight w:val="258"/>
        </w:trPr>
        <w:tc>
          <w:tcPr>
            <w:tcW w:w="9892" w:type="dxa"/>
          </w:tcPr>
          <w:p w14:paraId="5B63A3FE" w14:textId="77777777" w:rsidR="00B05437" w:rsidRDefault="00B05437" w:rsidP="0047188F">
            <w:pPr>
              <w:rPr>
                <w:rFonts w:ascii="Arial" w:hAnsi="Arial" w:cs="Arial"/>
                <w:b/>
              </w:rPr>
            </w:pPr>
            <w:r>
              <w:rPr>
                <w:rFonts w:ascii="Arial" w:hAnsi="Arial" w:cs="Arial"/>
                <w:b/>
              </w:rPr>
              <w:t>STUDENT PERFORMANCE OBJECTIVES</w:t>
            </w:r>
          </w:p>
        </w:tc>
      </w:tr>
      <w:tr w:rsidR="00B05437" w:rsidRPr="00751E6C" w14:paraId="778B6663" w14:textId="77777777" w:rsidTr="00C0413C">
        <w:trPr>
          <w:trHeight w:val="784"/>
        </w:trPr>
        <w:tc>
          <w:tcPr>
            <w:tcW w:w="9892" w:type="dxa"/>
          </w:tcPr>
          <w:tbl>
            <w:tblPr>
              <w:tblStyle w:val="TableGrid"/>
              <w:tblW w:w="10081" w:type="dxa"/>
              <w:tblLook w:val="04A0" w:firstRow="1" w:lastRow="0" w:firstColumn="1" w:lastColumn="0" w:noHBand="0" w:noVBand="1"/>
            </w:tblPr>
            <w:tblGrid>
              <w:gridCol w:w="3360"/>
              <w:gridCol w:w="3360"/>
              <w:gridCol w:w="3361"/>
            </w:tblGrid>
            <w:tr w:rsidR="006E3701" w14:paraId="0113F42E" w14:textId="77777777" w:rsidTr="00D41A78">
              <w:trPr>
                <w:trHeight w:val="1247"/>
              </w:trPr>
              <w:tc>
                <w:tcPr>
                  <w:tcW w:w="3360" w:type="dxa"/>
                </w:tcPr>
                <w:p w14:paraId="7DAC6FDA" w14:textId="77777777" w:rsidR="00B05437" w:rsidRDefault="006E3701" w:rsidP="00D41A78">
                  <w:pPr>
                    <w:framePr w:hSpace="180" w:wrap="around" w:vAnchor="text" w:hAnchor="margin" w:y="404"/>
                    <w:tabs>
                      <w:tab w:val="left" w:pos="0"/>
                    </w:tabs>
                    <w:overflowPunct w:val="0"/>
                    <w:autoSpaceDE w:val="0"/>
                    <w:autoSpaceDN w:val="0"/>
                    <w:adjustRightInd w:val="0"/>
                    <w:rPr>
                      <w:rFonts w:ascii="Arial" w:hAnsi="Arial" w:cs="Arial"/>
                      <w:b/>
                    </w:rPr>
                  </w:pPr>
                  <w:r w:rsidRPr="006E3701">
                    <w:rPr>
                      <w:rFonts w:ascii="Arial" w:hAnsi="Arial" w:cs="Arial"/>
                      <w:b/>
                    </w:rPr>
                    <w:t>Cognitive:</w:t>
                  </w:r>
                  <w:r w:rsidRPr="006E3701">
                    <w:rPr>
                      <w:rFonts w:ascii="Arial" w:hAnsi="Arial" w:cs="Arial"/>
                    </w:rPr>
                    <w:t xml:space="preserve"> By the end of the lesson, students will </w:t>
                  </w:r>
                  <w:r w:rsidR="000C28A8">
                    <w:rPr>
                      <w:rFonts w:ascii="Arial" w:hAnsi="Arial" w:cs="Arial"/>
                    </w:rPr>
                    <w:t>identify the</w:t>
                  </w:r>
                  <w:r w:rsidRPr="006E3701">
                    <w:rPr>
                      <w:rFonts w:ascii="Arial" w:hAnsi="Arial" w:cs="Arial"/>
                    </w:rPr>
                    <w:t xml:space="preserve"> steps they must take in order to apply to college.</w:t>
                  </w:r>
                  <w:r w:rsidR="00D41A78">
                    <w:rPr>
                      <w:rFonts w:ascii="Arial" w:hAnsi="Arial" w:cs="Arial"/>
                      <w:b/>
                    </w:rPr>
                    <w:t xml:space="preserve"> </w:t>
                  </w:r>
                </w:p>
              </w:tc>
              <w:tc>
                <w:tcPr>
                  <w:tcW w:w="3360" w:type="dxa"/>
                </w:tcPr>
                <w:p w14:paraId="5B4BFED9" w14:textId="77777777" w:rsidR="00B05437" w:rsidRDefault="006E3701" w:rsidP="00D41A78">
                  <w:pPr>
                    <w:tabs>
                      <w:tab w:val="left" w:pos="0"/>
                    </w:tabs>
                    <w:overflowPunct w:val="0"/>
                    <w:autoSpaceDE w:val="0"/>
                    <w:autoSpaceDN w:val="0"/>
                    <w:adjustRightInd w:val="0"/>
                    <w:rPr>
                      <w:rFonts w:ascii="Arial" w:hAnsi="Arial" w:cs="Arial"/>
                      <w:b/>
                    </w:rPr>
                  </w:pPr>
                  <w:r w:rsidRPr="006E3701">
                    <w:rPr>
                      <w:rFonts w:ascii="Arial" w:hAnsi="Arial" w:cs="Arial"/>
                      <w:b/>
                    </w:rPr>
                    <w:t>Affective</w:t>
                  </w:r>
                  <w:r w:rsidRPr="006E3701">
                    <w:rPr>
                      <w:rFonts w:ascii="Arial" w:hAnsi="Arial" w:cs="Arial"/>
                    </w:rPr>
                    <w:t xml:space="preserve">:  By the end of the lesson, students will </w:t>
                  </w:r>
                  <w:r w:rsidR="000C28A8">
                    <w:rPr>
                      <w:rFonts w:ascii="Arial" w:hAnsi="Arial" w:cs="Arial"/>
                    </w:rPr>
                    <w:t>realize</w:t>
                  </w:r>
                  <w:r w:rsidRPr="006E3701">
                    <w:rPr>
                      <w:rFonts w:ascii="Arial" w:hAnsi="Arial" w:cs="Arial"/>
                    </w:rPr>
                    <w:t xml:space="preserve"> that all steps must be completed before </w:t>
                  </w:r>
                  <w:r w:rsidR="00E7412A">
                    <w:rPr>
                      <w:rFonts w:ascii="Arial" w:hAnsi="Arial" w:cs="Arial"/>
                    </w:rPr>
                    <w:t>sending the common application.</w:t>
                  </w:r>
                  <w:r w:rsidRPr="006E3701">
                    <w:rPr>
                      <w:rFonts w:ascii="Arial" w:hAnsi="Arial" w:cs="Arial"/>
                    </w:rPr>
                    <w:t xml:space="preserve"> </w:t>
                  </w:r>
                </w:p>
              </w:tc>
              <w:tc>
                <w:tcPr>
                  <w:tcW w:w="3361" w:type="dxa"/>
                </w:tcPr>
                <w:p w14:paraId="0D7CA007" w14:textId="77777777" w:rsidR="00B05437" w:rsidRDefault="006E3701" w:rsidP="00D41A78">
                  <w:pPr>
                    <w:tabs>
                      <w:tab w:val="left" w:pos="0"/>
                    </w:tabs>
                    <w:overflowPunct w:val="0"/>
                    <w:autoSpaceDE w:val="0"/>
                    <w:autoSpaceDN w:val="0"/>
                    <w:adjustRightInd w:val="0"/>
                    <w:rPr>
                      <w:rFonts w:ascii="Arial" w:hAnsi="Arial" w:cs="Arial"/>
                      <w:b/>
                    </w:rPr>
                  </w:pPr>
                  <w:r w:rsidRPr="006E3701">
                    <w:rPr>
                      <w:rFonts w:ascii="Arial" w:hAnsi="Arial" w:cs="Arial"/>
                      <w:b/>
                    </w:rPr>
                    <w:t>Behavioral/Performance</w:t>
                  </w:r>
                  <w:r w:rsidRPr="006E3701">
                    <w:rPr>
                      <w:rFonts w:ascii="Arial" w:hAnsi="Arial" w:cs="Arial"/>
                    </w:rPr>
                    <w:t>: By the end of the lesson</w:t>
                  </w:r>
                  <w:bookmarkStart w:id="0" w:name="_GoBack"/>
                  <w:r w:rsidRPr="00242BAD">
                    <w:rPr>
                      <w:rFonts w:ascii="Arial" w:hAnsi="Arial" w:cs="Arial"/>
                    </w:rPr>
                    <w:t xml:space="preserve">, </w:t>
                  </w:r>
                  <w:r w:rsidR="00E7412A" w:rsidRPr="00242BAD">
                    <w:rPr>
                      <w:rFonts w:ascii="Arial" w:hAnsi="Arial" w:cs="Arial"/>
                    </w:rPr>
                    <w:t xml:space="preserve">our data will document that students </w:t>
                  </w:r>
                  <w:proofErr w:type="spellStart"/>
                  <w:r w:rsidR="00E7412A" w:rsidRPr="00242BAD">
                    <w:rPr>
                      <w:rFonts w:ascii="Arial" w:hAnsi="Arial" w:cs="Arial"/>
                    </w:rPr>
                    <w:t>were</w:t>
                  </w:r>
                  <w:r w:rsidRPr="00242BAD">
                    <w:rPr>
                      <w:rFonts w:ascii="Arial" w:hAnsi="Arial" w:cs="Arial"/>
                    </w:rPr>
                    <w:t>l</w:t>
                  </w:r>
                  <w:proofErr w:type="spellEnd"/>
                  <w:r w:rsidRPr="00242BAD">
                    <w:rPr>
                      <w:rFonts w:ascii="Arial" w:hAnsi="Arial" w:cs="Arial"/>
                    </w:rPr>
                    <w:t xml:space="preserve"> be able to </w:t>
                  </w:r>
                  <w:r w:rsidR="000C28A8" w:rsidRPr="00242BAD">
                    <w:rPr>
                      <w:rFonts w:ascii="Arial" w:hAnsi="Arial" w:cs="Arial"/>
                    </w:rPr>
                    <w:t>apply to schools using the common application website.</w:t>
                  </w:r>
                  <w:bookmarkEnd w:id="0"/>
                </w:p>
              </w:tc>
            </w:tr>
          </w:tbl>
          <w:p w14:paraId="758B2EB2" w14:textId="77777777" w:rsidR="00B05437" w:rsidRDefault="00B05437" w:rsidP="0047188F">
            <w:pPr>
              <w:rPr>
                <w:rFonts w:ascii="Arial" w:hAnsi="Arial" w:cs="Arial"/>
                <w:b/>
              </w:rPr>
            </w:pPr>
          </w:p>
        </w:tc>
      </w:tr>
      <w:tr w:rsidR="005F5C02" w:rsidRPr="00751E6C" w14:paraId="0098592C" w14:textId="77777777" w:rsidTr="00C0413C">
        <w:trPr>
          <w:trHeight w:val="784"/>
        </w:trPr>
        <w:tc>
          <w:tcPr>
            <w:tcW w:w="9892" w:type="dxa"/>
          </w:tcPr>
          <w:p w14:paraId="39E3D5C8" w14:textId="77777777" w:rsidR="005F5C02" w:rsidRDefault="005F5C02" w:rsidP="0047188F">
            <w:pPr>
              <w:rPr>
                <w:rFonts w:ascii="Arial" w:hAnsi="Arial" w:cs="Arial"/>
                <w:b/>
              </w:rPr>
            </w:pPr>
            <w:r>
              <w:rPr>
                <w:rFonts w:ascii="Arial" w:hAnsi="Arial" w:cs="Arial"/>
                <w:b/>
              </w:rPr>
              <w:t>PRE-ASSESSMENT</w:t>
            </w:r>
          </w:p>
          <w:p w14:paraId="748D3032" w14:textId="77777777" w:rsidR="006E3701" w:rsidRPr="00DF7BD0" w:rsidRDefault="006E3701" w:rsidP="006E3701">
            <w:pPr>
              <w:rPr>
                <w:rFonts w:ascii="Arial" w:hAnsi="Arial" w:cs="Arial"/>
                <w:i/>
              </w:rPr>
            </w:pPr>
            <w:r w:rsidRPr="00DF7BD0">
              <w:rPr>
                <w:rFonts w:ascii="Arial" w:hAnsi="Arial" w:cs="Arial"/>
                <w:i/>
              </w:rPr>
              <w:t>Students will fill out a worksheet before the seminar begins for pre-assessment:</w:t>
            </w:r>
          </w:p>
          <w:p w14:paraId="677EE67F"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What is the common application website? </w:t>
            </w:r>
          </w:p>
          <w:p w14:paraId="0A5D8B8E"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After creating a common application account, what is the first step? </w:t>
            </w:r>
          </w:p>
          <w:p w14:paraId="41BF6BE7"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What is the second step? </w:t>
            </w:r>
          </w:p>
          <w:p w14:paraId="679B41ED"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In which tab will you find college specific questions? </w:t>
            </w:r>
          </w:p>
          <w:p w14:paraId="4A3D061A"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Where can you find answers to frequently asked questions? </w:t>
            </w:r>
          </w:p>
          <w:p w14:paraId="221FE798" w14:textId="77777777" w:rsidR="006E3701" w:rsidRPr="00B63AF4" w:rsidRDefault="006E3701" w:rsidP="0054067F">
            <w:pPr>
              <w:pStyle w:val="ListParagraph"/>
              <w:numPr>
                <w:ilvl w:val="0"/>
                <w:numId w:val="3"/>
              </w:numPr>
              <w:rPr>
                <w:rFonts w:ascii="Arial" w:hAnsi="Arial" w:cs="Arial"/>
                <w:sz w:val="22"/>
              </w:rPr>
            </w:pPr>
            <w:r w:rsidRPr="00B63AF4">
              <w:rPr>
                <w:rFonts w:ascii="Arial" w:hAnsi="Arial" w:cs="Arial"/>
                <w:sz w:val="22"/>
              </w:rPr>
              <w:t xml:space="preserve">In which tab will you fill out information used for ALL common application colleges? </w:t>
            </w:r>
          </w:p>
          <w:p w14:paraId="3D046505" w14:textId="77777777" w:rsidR="005F5C02" w:rsidRDefault="005F5C02" w:rsidP="0047188F">
            <w:pPr>
              <w:rPr>
                <w:rFonts w:ascii="Arial" w:hAnsi="Arial" w:cs="Arial"/>
                <w:b/>
              </w:rPr>
            </w:pPr>
          </w:p>
          <w:p w14:paraId="6CA4507F" w14:textId="77777777" w:rsidR="005F5C02" w:rsidRDefault="005F5C02" w:rsidP="0047188F">
            <w:pPr>
              <w:rPr>
                <w:rFonts w:ascii="Arial" w:hAnsi="Arial" w:cs="Arial"/>
                <w:b/>
              </w:rPr>
            </w:pPr>
            <w:r>
              <w:rPr>
                <w:rFonts w:ascii="Arial" w:hAnsi="Arial" w:cs="Arial"/>
                <w:b/>
              </w:rPr>
              <w:lastRenderedPageBreak/>
              <w:t>POST-ASSESSMENT</w:t>
            </w:r>
          </w:p>
          <w:p w14:paraId="76B1169D" w14:textId="77777777" w:rsidR="006E3701" w:rsidRPr="00DF7BD0" w:rsidRDefault="006E3701" w:rsidP="006E3701">
            <w:pPr>
              <w:rPr>
                <w:rFonts w:ascii="Arial" w:hAnsi="Arial" w:cs="Arial"/>
                <w:i/>
              </w:rPr>
            </w:pPr>
            <w:r w:rsidRPr="00DF7BD0">
              <w:rPr>
                <w:rFonts w:ascii="Arial" w:hAnsi="Arial" w:cs="Arial"/>
                <w:i/>
              </w:rPr>
              <w:t>Students will fill out a worksheet after the seminar ends for post-assessment:</w:t>
            </w:r>
          </w:p>
          <w:p w14:paraId="02BD7642"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What is the common application website? </w:t>
            </w:r>
          </w:p>
          <w:p w14:paraId="396E60C6"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After creating a common application account, what is the first step? </w:t>
            </w:r>
          </w:p>
          <w:p w14:paraId="5A835882"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What is the second step? </w:t>
            </w:r>
          </w:p>
          <w:p w14:paraId="7BE75621"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In which tab will you find college specific questions? </w:t>
            </w:r>
          </w:p>
          <w:p w14:paraId="74E02732"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Where can you find answers to frequently asked questions? </w:t>
            </w:r>
          </w:p>
          <w:p w14:paraId="564CA911"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In which tab will you fill out information used for ALL common application colleges? </w:t>
            </w:r>
          </w:p>
          <w:p w14:paraId="55FECD69"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 xml:space="preserve">Was this helpful? </w:t>
            </w:r>
          </w:p>
          <w:p w14:paraId="2B1B25FD" w14:textId="77777777" w:rsidR="006E3701" w:rsidRPr="00B63AF4" w:rsidRDefault="006E3701" w:rsidP="0054067F">
            <w:pPr>
              <w:pStyle w:val="ListParagraph"/>
              <w:numPr>
                <w:ilvl w:val="0"/>
                <w:numId w:val="4"/>
              </w:numPr>
              <w:rPr>
                <w:rFonts w:ascii="Arial" w:hAnsi="Arial" w:cs="Arial"/>
                <w:sz w:val="22"/>
              </w:rPr>
            </w:pPr>
            <w:r w:rsidRPr="00B63AF4">
              <w:rPr>
                <w:rFonts w:ascii="Arial" w:hAnsi="Arial" w:cs="Arial"/>
                <w:sz w:val="22"/>
              </w:rPr>
              <w:t>Comments/suggestions</w:t>
            </w:r>
          </w:p>
          <w:p w14:paraId="4B8D2384" w14:textId="77777777" w:rsidR="006E3701" w:rsidRDefault="006E3701" w:rsidP="0047188F">
            <w:pPr>
              <w:rPr>
                <w:rFonts w:ascii="Arial" w:hAnsi="Arial" w:cs="Arial"/>
                <w:b/>
              </w:rPr>
            </w:pPr>
          </w:p>
        </w:tc>
      </w:tr>
      <w:tr w:rsidR="00524DE9" w:rsidRPr="00751E6C" w14:paraId="46F9CDF6" w14:textId="77777777" w:rsidTr="00524DE9">
        <w:trPr>
          <w:trHeight w:val="1161"/>
        </w:trPr>
        <w:tc>
          <w:tcPr>
            <w:tcW w:w="9892" w:type="dxa"/>
          </w:tcPr>
          <w:p w14:paraId="6FA194C5" w14:textId="77777777" w:rsidR="00524DE9" w:rsidRDefault="005F5C02" w:rsidP="005F5C02">
            <w:pPr>
              <w:jc w:val="center"/>
              <w:rPr>
                <w:rFonts w:ascii="Arial" w:hAnsi="Arial" w:cs="Arial"/>
                <w:b/>
              </w:rPr>
            </w:pPr>
            <w:r>
              <w:rPr>
                <w:rFonts w:ascii="Arial" w:hAnsi="Arial" w:cs="Arial"/>
                <w:b/>
              </w:rPr>
              <w:lastRenderedPageBreak/>
              <w:t>DESCRIPTION OF THE ACTIVITY/SEQUENCE OF THE LESSON</w:t>
            </w:r>
          </w:p>
          <w:p w14:paraId="24D534B8" w14:textId="77777777" w:rsidR="00132003" w:rsidRDefault="00132003" w:rsidP="00132003">
            <w:pPr>
              <w:rPr>
                <w:rFonts w:ascii="Arial" w:hAnsi="Arial" w:cs="Arial"/>
                <w:b/>
              </w:rPr>
            </w:pPr>
          </w:p>
          <w:p w14:paraId="22542C1F" w14:textId="77777777" w:rsidR="00931CBC" w:rsidRDefault="00931CBC" w:rsidP="0054067F">
            <w:pPr>
              <w:pStyle w:val="ListParagraph"/>
              <w:numPr>
                <w:ilvl w:val="0"/>
                <w:numId w:val="5"/>
              </w:numPr>
              <w:rPr>
                <w:rFonts w:ascii="Arial" w:hAnsi="Arial" w:cs="Arial"/>
              </w:rPr>
            </w:pPr>
            <w:r>
              <w:rPr>
                <w:rFonts w:ascii="Arial" w:hAnsi="Arial" w:cs="Arial"/>
              </w:rPr>
              <w:t>Distribute a pre-</w:t>
            </w:r>
            <w:r w:rsidR="000D6B65">
              <w:rPr>
                <w:rFonts w:ascii="Arial" w:hAnsi="Arial" w:cs="Arial"/>
              </w:rPr>
              <w:t>assessment</w:t>
            </w:r>
            <w:r>
              <w:rPr>
                <w:rFonts w:ascii="Arial" w:hAnsi="Arial" w:cs="Arial"/>
              </w:rPr>
              <w:t xml:space="preserve"> to all students. </w:t>
            </w:r>
          </w:p>
          <w:p w14:paraId="122D5A5C" w14:textId="77777777" w:rsidR="00931CBC" w:rsidRDefault="00931CBC" w:rsidP="0054067F">
            <w:pPr>
              <w:pStyle w:val="ListParagraph"/>
              <w:numPr>
                <w:ilvl w:val="0"/>
                <w:numId w:val="5"/>
              </w:numPr>
              <w:rPr>
                <w:rFonts w:ascii="Arial" w:hAnsi="Arial" w:cs="Arial"/>
              </w:rPr>
            </w:pPr>
            <w:r>
              <w:rPr>
                <w:rFonts w:ascii="Arial" w:hAnsi="Arial" w:cs="Arial"/>
              </w:rPr>
              <w:t xml:space="preserve">Counselor will present the common application instructions PowerPoint </w:t>
            </w:r>
          </w:p>
          <w:p w14:paraId="70F03EA1" w14:textId="77777777" w:rsidR="00132003" w:rsidRDefault="00931CBC" w:rsidP="0054067F">
            <w:pPr>
              <w:pStyle w:val="ListParagraph"/>
              <w:numPr>
                <w:ilvl w:val="1"/>
                <w:numId w:val="5"/>
              </w:numPr>
              <w:rPr>
                <w:rFonts w:ascii="Arial" w:hAnsi="Arial" w:cs="Arial"/>
              </w:rPr>
            </w:pPr>
            <w:r>
              <w:rPr>
                <w:rFonts w:ascii="Arial" w:hAnsi="Arial" w:cs="Arial"/>
              </w:rPr>
              <w:t>Using the notes attached to the lesson plan.</w:t>
            </w:r>
          </w:p>
          <w:p w14:paraId="4B9FA411" w14:textId="77777777" w:rsidR="00931CBC" w:rsidRDefault="00931CBC" w:rsidP="0054067F">
            <w:pPr>
              <w:pStyle w:val="ListParagraph"/>
              <w:numPr>
                <w:ilvl w:val="0"/>
                <w:numId w:val="5"/>
              </w:numPr>
              <w:rPr>
                <w:rFonts w:ascii="Arial" w:hAnsi="Arial" w:cs="Arial"/>
              </w:rPr>
            </w:pPr>
            <w:r>
              <w:rPr>
                <w:rFonts w:ascii="Arial" w:hAnsi="Arial" w:cs="Arial"/>
              </w:rPr>
              <w:t>Log-in to the common app website to demonstrate utilization of the “help center”</w:t>
            </w:r>
          </w:p>
          <w:p w14:paraId="46660A80" w14:textId="77777777" w:rsidR="00931CBC" w:rsidRDefault="00931CBC" w:rsidP="0054067F">
            <w:pPr>
              <w:pStyle w:val="ListParagraph"/>
              <w:numPr>
                <w:ilvl w:val="0"/>
                <w:numId w:val="5"/>
              </w:numPr>
              <w:rPr>
                <w:rFonts w:ascii="Arial" w:hAnsi="Arial" w:cs="Arial"/>
              </w:rPr>
            </w:pPr>
            <w:r>
              <w:rPr>
                <w:rFonts w:ascii="Arial" w:hAnsi="Arial" w:cs="Arial"/>
              </w:rPr>
              <w:t>Q &amp; A</w:t>
            </w:r>
          </w:p>
          <w:p w14:paraId="53ADA0AC" w14:textId="77777777" w:rsidR="00931CBC" w:rsidRPr="00931CBC" w:rsidRDefault="00931CBC" w:rsidP="0054067F">
            <w:pPr>
              <w:pStyle w:val="ListParagraph"/>
              <w:numPr>
                <w:ilvl w:val="0"/>
                <w:numId w:val="5"/>
              </w:numPr>
              <w:rPr>
                <w:rFonts w:ascii="Arial" w:hAnsi="Arial" w:cs="Arial"/>
              </w:rPr>
            </w:pPr>
            <w:r>
              <w:rPr>
                <w:rFonts w:ascii="Arial" w:hAnsi="Arial" w:cs="Arial"/>
              </w:rPr>
              <w:t>Distribute the post-</w:t>
            </w:r>
            <w:r w:rsidR="000D6B65">
              <w:rPr>
                <w:rFonts w:ascii="Arial" w:hAnsi="Arial" w:cs="Arial"/>
              </w:rPr>
              <w:t>assessment</w:t>
            </w:r>
            <w:r>
              <w:rPr>
                <w:rFonts w:ascii="Arial" w:hAnsi="Arial" w:cs="Arial"/>
              </w:rPr>
              <w:t xml:space="preserve"> to all students.</w:t>
            </w:r>
          </w:p>
        </w:tc>
      </w:tr>
    </w:tbl>
    <w:tbl>
      <w:tblPr>
        <w:tblStyle w:val="TableGrid"/>
        <w:tblW w:w="10376" w:type="dxa"/>
        <w:tblLook w:val="04A0" w:firstRow="1" w:lastRow="0" w:firstColumn="1" w:lastColumn="0" w:noHBand="0" w:noVBand="1"/>
      </w:tblPr>
      <w:tblGrid>
        <w:gridCol w:w="3037"/>
        <w:gridCol w:w="7339"/>
      </w:tblGrid>
      <w:tr w:rsidR="006E3701" w14:paraId="56503A1A" w14:textId="77777777" w:rsidTr="006E3701">
        <w:trPr>
          <w:trHeight w:val="1367"/>
        </w:trPr>
        <w:tc>
          <w:tcPr>
            <w:tcW w:w="5188" w:type="dxa"/>
          </w:tcPr>
          <w:p w14:paraId="785F2A49" w14:textId="77777777" w:rsidR="006E3701" w:rsidRDefault="006E3701" w:rsidP="00DF7BD0">
            <w:pPr>
              <w:rPr>
                <w:rFonts w:ascii="Arial" w:hAnsi="Arial" w:cs="Arial"/>
                <w:b/>
              </w:rPr>
            </w:pPr>
            <w:r>
              <w:rPr>
                <w:rFonts w:ascii="Arial" w:hAnsi="Arial" w:cs="Arial"/>
                <w:b/>
              </w:rPr>
              <w:t>MODIFICATION FOR DIFFERENTLY ABLED STUDENTS:</w:t>
            </w:r>
          </w:p>
          <w:p w14:paraId="75E61D24" w14:textId="77777777" w:rsidR="009A07E8" w:rsidRDefault="009A07E8" w:rsidP="0054067F">
            <w:pPr>
              <w:pStyle w:val="ListParagraph"/>
              <w:numPr>
                <w:ilvl w:val="0"/>
                <w:numId w:val="10"/>
              </w:numPr>
              <w:rPr>
                <w:rFonts w:ascii="Arial" w:hAnsi="Arial" w:cs="Arial"/>
              </w:rPr>
            </w:pPr>
            <w:r w:rsidRPr="009A63BC">
              <w:rPr>
                <w:rFonts w:ascii="Arial" w:hAnsi="Arial" w:cs="Arial"/>
              </w:rPr>
              <w:t xml:space="preserve">Preferential seating and/or grouping.  </w:t>
            </w:r>
          </w:p>
          <w:p w14:paraId="17F8DA34" w14:textId="77777777" w:rsidR="009A07E8" w:rsidRDefault="009A07E8" w:rsidP="0054067F">
            <w:pPr>
              <w:pStyle w:val="ListParagraph"/>
              <w:numPr>
                <w:ilvl w:val="0"/>
                <w:numId w:val="10"/>
              </w:numPr>
              <w:rPr>
                <w:rFonts w:ascii="Arial" w:hAnsi="Arial" w:cs="Arial"/>
              </w:rPr>
            </w:pPr>
            <w:r w:rsidRPr="009A63BC">
              <w:rPr>
                <w:rFonts w:ascii="Arial" w:hAnsi="Arial" w:cs="Arial"/>
              </w:rPr>
              <w:t xml:space="preserve">Oral and visual instructions will be provided. </w:t>
            </w:r>
          </w:p>
          <w:p w14:paraId="40D7B490" w14:textId="77777777" w:rsidR="009A07E8" w:rsidRDefault="009A07E8" w:rsidP="00DF7BD0">
            <w:pPr>
              <w:rPr>
                <w:rFonts w:ascii="Arial" w:hAnsi="Arial" w:cs="Arial"/>
                <w:b/>
              </w:rPr>
            </w:pPr>
          </w:p>
        </w:tc>
        <w:tc>
          <w:tcPr>
            <w:tcW w:w="5188" w:type="dxa"/>
          </w:tcPr>
          <w:p w14:paraId="2E36D094" w14:textId="77777777" w:rsidR="006E3701" w:rsidRDefault="006E3701" w:rsidP="00DF7BD0">
            <w:pPr>
              <w:rPr>
                <w:rFonts w:ascii="Arial" w:hAnsi="Arial" w:cs="Arial"/>
                <w:b/>
              </w:rPr>
            </w:pPr>
            <w:r>
              <w:rPr>
                <w:rFonts w:ascii="Arial" w:hAnsi="Arial" w:cs="Arial"/>
                <w:b/>
              </w:rPr>
              <w:t>LEARNING STYLES ADDRESSED:</w:t>
            </w:r>
          </w:p>
          <w:p w14:paraId="07EC968F" w14:textId="77777777" w:rsidR="009A07E8" w:rsidRDefault="009A07E8" w:rsidP="0054067F">
            <w:pPr>
              <w:pStyle w:val="ListParagraph"/>
              <w:numPr>
                <w:ilvl w:val="0"/>
                <w:numId w:val="9"/>
              </w:numPr>
              <w:rPr>
                <w:rFonts w:ascii="Arial" w:hAnsi="Arial" w:cs="Arial"/>
              </w:rPr>
            </w:pPr>
            <w:r w:rsidRPr="00CD6907">
              <w:rPr>
                <w:rFonts w:ascii="Arial" w:hAnsi="Arial" w:cs="Arial"/>
              </w:rPr>
              <w:t>Visual</w:t>
            </w:r>
          </w:p>
          <w:p w14:paraId="1A58A8CB" w14:textId="77777777" w:rsidR="009A07E8" w:rsidRPr="009A07E8" w:rsidRDefault="009A07E8" w:rsidP="0054067F">
            <w:pPr>
              <w:pStyle w:val="ListParagraph"/>
              <w:numPr>
                <w:ilvl w:val="0"/>
                <w:numId w:val="9"/>
              </w:numPr>
              <w:rPr>
                <w:rFonts w:ascii="Arial" w:hAnsi="Arial" w:cs="Arial"/>
              </w:rPr>
            </w:pPr>
            <w:r w:rsidRPr="009A07E8">
              <w:rPr>
                <w:rFonts w:ascii="Arial" w:hAnsi="Arial" w:cs="Arial"/>
              </w:rPr>
              <w:t>Auditory</w:t>
            </w:r>
          </w:p>
        </w:tc>
      </w:tr>
      <w:tr w:rsidR="006E3701" w14:paraId="358FAA13" w14:textId="77777777" w:rsidTr="006E3701">
        <w:trPr>
          <w:trHeight w:val="980"/>
        </w:trPr>
        <w:tc>
          <w:tcPr>
            <w:tcW w:w="10376" w:type="dxa"/>
            <w:gridSpan w:val="2"/>
          </w:tcPr>
          <w:p w14:paraId="5ED1E6CA" w14:textId="77777777" w:rsidR="006E3701" w:rsidRDefault="006E3701" w:rsidP="00DF7BD0">
            <w:pPr>
              <w:rPr>
                <w:rFonts w:ascii="Arial" w:hAnsi="Arial" w:cs="Arial"/>
                <w:b/>
              </w:rPr>
            </w:pPr>
            <w:r w:rsidRPr="00077E38">
              <w:rPr>
                <w:rFonts w:ascii="Arial" w:hAnsi="Arial" w:cs="Arial"/>
                <w:b/>
              </w:rPr>
              <w:t>DATA ANALYSIS AND SUMMARY:</w:t>
            </w:r>
            <w:r w:rsidR="0054328E">
              <w:rPr>
                <w:rFonts w:ascii="Arial" w:hAnsi="Arial" w:cs="Arial"/>
                <w:b/>
              </w:rPr>
              <w:t xml:space="preserve">  </w:t>
            </w:r>
            <w:r w:rsidR="00033749" w:rsidRPr="00033749">
              <w:rPr>
                <w:rFonts w:ascii="Arial" w:hAnsi="Arial" w:cs="Arial"/>
              </w:rPr>
              <w:t xml:space="preserve">75% of the students that participated in the common application lesson applied to schools using the common application and did so successfully. </w:t>
            </w:r>
            <w:r w:rsidR="00372C34">
              <w:rPr>
                <w:rFonts w:ascii="Arial" w:hAnsi="Arial" w:cs="Arial"/>
              </w:rPr>
              <w:t xml:space="preserve"> The pre and post assessment shows that the intervention was successful.  There was a significant increase in knowledge. There was a 66% increase in the students’ knowledge of the website. </w:t>
            </w:r>
            <w:r w:rsidR="00077E38">
              <w:rPr>
                <w:rFonts w:ascii="Arial" w:hAnsi="Arial" w:cs="Arial"/>
              </w:rPr>
              <w:t xml:space="preserve">100% of the students said that this intervention was helpful. </w:t>
            </w:r>
            <w:r w:rsidR="00372C34">
              <w:rPr>
                <w:rFonts w:ascii="Arial" w:hAnsi="Arial" w:cs="Arial"/>
              </w:rPr>
              <w:t xml:space="preserve">  </w:t>
            </w:r>
          </w:p>
        </w:tc>
      </w:tr>
      <w:tr w:rsidR="006E3701" w14:paraId="44C44DD6" w14:textId="77777777" w:rsidTr="006E3701">
        <w:trPr>
          <w:trHeight w:val="1529"/>
        </w:trPr>
        <w:tc>
          <w:tcPr>
            <w:tcW w:w="5188" w:type="dxa"/>
          </w:tcPr>
          <w:p w14:paraId="637C7ACF" w14:textId="77777777" w:rsidR="006E3701" w:rsidRDefault="006E3701" w:rsidP="00DF7BD0">
            <w:pPr>
              <w:rPr>
                <w:rFonts w:ascii="Arial" w:hAnsi="Arial" w:cs="Arial"/>
                <w:b/>
              </w:rPr>
            </w:pPr>
            <w:r w:rsidRPr="007C431F">
              <w:rPr>
                <w:rFonts w:ascii="Arial" w:hAnsi="Arial" w:cs="Arial"/>
                <w:b/>
              </w:rPr>
              <w:t>REFLECTION</w:t>
            </w:r>
          </w:p>
          <w:p w14:paraId="39804438" w14:textId="77777777" w:rsidR="00A44F23" w:rsidRDefault="00A44F23" w:rsidP="00DF7BD0">
            <w:pPr>
              <w:rPr>
                <w:rFonts w:ascii="Arial" w:hAnsi="Arial" w:cs="Arial"/>
              </w:rPr>
            </w:pPr>
          </w:p>
          <w:p w14:paraId="08C5FD33" w14:textId="77777777" w:rsidR="00A44F23" w:rsidRPr="00A44F23" w:rsidRDefault="0054128B" w:rsidP="007B7420">
            <w:pPr>
              <w:rPr>
                <w:rFonts w:ascii="Arial" w:hAnsi="Arial" w:cs="Arial"/>
              </w:rPr>
            </w:pPr>
            <w:r>
              <w:rPr>
                <w:rFonts w:ascii="Arial" w:hAnsi="Arial" w:cs="Arial"/>
              </w:rPr>
              <w:t>Of the students that parti</w:t>
            </w:r>
            <w:r w:rsidR="007B7420">
              <w:rPr>
                <w:rFonts w:ascii="Arial" w:hAnsi="Arial" w:cs="Arial"/>
              </w:rPr>
              <w:t xml:space="preserve">cipated, 75% used the common application. Data suggests that the intervention was successful.  In the future, the lesson plan will be required of all seniors rather than being optional.  Many </w:t>
            </w:r>
            <w:proofErr w:type="gramStart"/>
            <w:r w:rsidR="007B7420">
              <w:rPr>
                <w:rFonts w:ascii="Arial" w:hAnsi="Arial" w:cs="Arial"/>
              </w:rPr>
              <w:t>student</w:t>
            </w:r>
            <w:proofErr w:type="gramEnd"/>
            <w:r w:rsidR="007B7420">
              <w:rPr>
                <w:rFonts w:ascii="Arial" w:hAnsi="Arial" w:cs="Arial"/>
              </w:rPr>
              <w:t xml:space="preserve"> applied using the common application that did not come to the lesson. </w:t>
            </w:r>
          </w:p>
        </w:tc>
        <w:tc>
          <w:tcPr>
            <w:tcW w:w="5188" w:type="dxa"/>
          </w:tcPr>
          <w:p w14:paraId="2E8F53BD" w14:textId="77777777" w:rsidR="006E3701" w:rsidRDefault="006E3701" w:rsidP="00DF7BD0">
            <w:pPr>
              <w:rPr>
                <w:rFonts w:ascii="Arial" w:hAnsi="Arial" w:cs="Arial"/>
                <w:b/>
              </w:rPr>
            </w:pPr>
            <w:r>
              <w:rPr>
                <w:rFonts w:ascii="Arial" w:hAnsi="Arial" w:cs="Arial"/>
                <w:b/>
              </w:rPr>
              <w:t>RESOURCES</w:t>
            </w:r>
          </w:p>
          <w:p w14:paraId="4B8C34B4" w14:textId="77777777" w:rsidR="006E3701" w:rsidRPr="00510234" w:rsidRDefault="006E3701" w:rsidP="00DF7BD0">
            <w:pPr>
              <w:rPr>
                <w:rFonts w:ascii="Arial" w:hAnsi="Arial" w:cs="Arial"/>
                <w:b/>
              </w:rPr>
            </w:pPr>
          </w:p>
          <w:p w14:paraId="5CCEBC53" w14:textId="77777777" w:rsidR="00510234" w:rsidRPr="00510234" w:rsidRDefault="00510234" w:rsidP="00FE5E10">
            <w:pPr>
              <w:pStyle w:val="ListParagraph"/>
              <w:numPr>
                <w:ilvl w:val="0"/>
                <w:numId w:val="16"/>
              </w:numPr>
              <w:rPr>
                <w:rFonts w:ascii="Arial" w:hAnsi="Arial" w:cs="Arial"/>
                <w:sz w:val="22"/>
                <w:szCs w:val="22"/>
              </w:rPr>
            </w:pPr>
            <w:r w:rsidRPr="00510234">
              <w:rPr>
                <w:rFonts w:ascii="Arial" w:hAnsi="Arial" w:cs="Arial"/>
                <w:sz w:val="22"/>
                <w:szCs w:val="22"/>
              </w:rPr>
              <w:t>ASCA. High school career development. American School Counselor Association. Retrieved from</w:t>
            </w:r>
          </w:p>
          <w:p w14:paraId="021B9B51" w14:textId="77777777" w:rsidR="00510234" w:rsidRDefault="00410D46" w:rsidP="00510234">
            <w:pPr>
              <w:rPr>
                <w:rStyle w:val="Hyperlink"/>
                <w:rFonts w:ascii="Arial" w:hAnsi="Arial" w:cs="Arial"/>
              </w:rPr>
            </w:pPr>
            <w:r>
              <w:rPr>
                <w:rFonts w:ascii="Arial" w:hAnsi="Arial" w:cs="Arial"/>
              </w:rPr>
              <w:t xml:space="preserve">            </w:t>
            </w:r>
            <w:hyperlink r:id="rId12" w:history="1">
              <w:r w:rsidR="00510234" w:rsidRPr="00510234">
                <w:rPr>
                  <w:rStyle w:val="Hyperlink"/>
                  <w:rFonts w:ascii="Arial" w:hAnsi="Arial" w:cs="Arial"/>
                </w:rPr>
                <w:t>http://www.schoolcounselor.org/resources_list.asp?c=40&amp;i=16</w:t>
              </w:r>
            </w:hyperlink>
          </w:p>
          <w:p w14:paraId="782219C3" w14:textId="77777777" w:rsidR="00870478" w:rsidRPr="00FE5E10" w:rsidRDefault="00870478" w:rsidP="00FE5E10">
            <w:pPr>
              <w:pStyle w:val="NoSpacing"/>
              <w:numPr>
                <w:ilvl w:val="0"/>
                <w:numId w:val="16"/>
              </w:numPr>
              <w:rPr>
                <w:rStyle w:val="Hyperlink"/>
                <w:rFonts w:ascii="Arial" w:hAnsi="Arial" w:cs="Arial"/>
                <w:color w:val="auto"/>
                <w:u w:val="none"/>
              </w:rPr>
            </w:pPr>
            <w:r w:rsidRPr="00510234">
              <w:rPr>
                <w:rFonts w:ascii="Arial" w:hAnsi="Arial" w:cs="Arial"/>
              </w:rPr>
              <w:t xml:space="preserve">Common Application. Retrieved from </w:t>
            </w:r>
            <w:hyperlink r:id="rId13" w:history="1">
              <w:r w:rsidRPr="00510234">
                <w:rPr>
                  <w:rStyle w:val="Hyperlink"/>
                  <w:rFonts w:ascii="Arial" w:hAnsi="Arial" w:cs="Arial"/>
                </w:rPr>
                <w:t>www.commonapp.org</w:t>
              </w:r>
            </w:hyperlink>
          </w:p>
          <w:p w14:paraId="4F43358B" w14:textId="77777777" w:rsidR="00FE5E10" w:rsidRPr="00FE5E10" w:rsidRDefault="00FE5E10" w:rsidP="00FE5E10">
            <w:pPr>
              <w:pStyle w:val="ListParagraph"/>
              <w:numPr>
                <w:ilvl w:val="0"/>
                <w:numId w:val="16"/>
              </w:numPr>
              <w:rPr>
                <w:rFonts w:ascii="Arial" w:hAnsi="Arial" w:cs="Arial"/>
                <w:b/>
                <w:sz w:val="28"/>
              </w:rPr>
            </w:pPr>
            <w:r w:rsidRPr="00FE5E10">
              <w:rPr>
                <w:rFonts w:ascii="Arial" w:hAnsi="Arial" w:cs="Arial"/>
                <w:sz w:val="22"/>
              </w:rPr>
              <w:t>Common Core. Common Core State Standards Initiative. Retrieved from www.corestandards.org</w:t>
            </w:r>
          </w:p>
          <w:p w14:paraId="6069EF09" w14:textId="77777777" w:rsidR="00510234" w:rsidRPr="00510234" w:rsidRDefault="00510234" w:rsidP="00FE5E10">
            <w:pPr>
              <w:pStyle w:val="ListParagraph"/>
              <w:numPr>
                <w:ilvl w:val="0"/>
                <w:numId w:val="16"/>
              </w:numPr>
              <w:rPr>
                <w:rFonts w:ascii="Arial" w:hAnsi="Arial" w:cs="Arial"/>
                <w:b/>
                <w:sz w:val="22"/>
                <w:szCs w:val="22"/>
              </w:rPr>
            </w:pPr>
            <w:r w:rsidRPr="00510234">
              <w:rPr>
                <w:rFonts w:ascii="Arial" w:hAnsi="Arial" w:cs="Arial"/>
                <w:sz w:val="22"/>
                <w:szCs w:val="22"/>
              </w:rPr>
              <w:t xml:space="preserve">MASCA. MA Model for Comprehensive School Counseling Programs. Retrieved from </w:t>
            </w:r>
            <w:hyperlink r:id="rId14" w:history="1">
              <w:r w:rsidRPr="00510234">
                <w:rPr>
                  <w:rStyle w:val="Hyperlink"/>
                  <w:rFonts w:ascii="Arial" w:hAnsi="Arial" w:cs="Arial"/>
                  <w:sz w:val="22"/>
                  <w:szCs w:val="22"/>
                </w:rPr>
                <w:t>http://masca.org/images/stories/Resources/mamodel_comprehension</w:t>
              </w:r>
            </w:hyperlink>
          </w:p>
          <w:p w14:paraId="5B04086E" w14:textId="77777777" w:rsidR="006E3701" w:rsidRDefault="006E3701" w:rsidP="00DF7BD0">
            <w:pPr>
              <w:rPr>
                <w:rFonts w:ascii="Arial" w:hAnsi="Arial" w:cs="Arial"/>
                <w:b/>
              </w:rPr>
            </w:pPr>
          </w:p>
        </w:tc>
      </w:tr>
    </w:tbl>
    <w:p w14:paraId="39EAD778" w14:textId="77777777" w:rsidR="00DF7BD0" w:rsidRPr="00DF7BD0" w:rsidRDefault="00DF7BD0" w:rsidP="00DF7BD0">
      <w:pPr>
        <w:rPr>
          <w:rFonts w:ascii="Arial" w:hAnsi="Arial" w:cs="Arial"/>
          <w:b/>
        </w:rPr>
      </w:pPr>
    </w:p>
    <w:p w14:paraId="0158F070" w14:textId="77777777" w:rsidR="009E3E1E" w:rsidRDefault="009E3E1E" w:rsidP="009A07E8">
      <w:pPr>
        <w:spacing w:after="0" w:line="240" w:lineRule="auto"/>
        <w:rPr>
          <w:rFonts w:ascii="Arial" w:hAnsi="Arial" w:cs="Arial"/>
          <w:b/>
        </w:rPr>
      </w:pPr>
    </w:p>
    <w:p w14:paraId="4C0CA3FF" w14:textId="77777777" w:rsidR="009A07E8" w:rsidRDefault="009A07E8" w:rsidP="009A07E8">
      <w:pPr>
        <w:spacing w:after="0" w:line="240" w:lineRule="auto"/>
        <w:rPr>
          <w:rFonts w:ascii="Arial" w:hAnsi="Arial" w:cs="Arial"/>
          <w:b/>
        </w:rPr>
      </w:pPr>
      <w:r>
        <w:rPr>
          <w:rFonts w:ascii="Arial" w:hAnsi="Arial" w:cs="Arial"/>
          <w:b/>
        </w:rPr>
        <w:lastRenderedPageBreak/>
        <w:t xml:space="preserve">SUPPLEMENTAL MATERIAL: </w:t>
      </w:r>
    </w:p>
    <w:p w14:paraId="1BFC4708" w14:textId="77777777" w:rsidR="00195A8C" w:rsidRPr="009B01B5" w:rsidRDefault="00195A8C" w:rsidP="00195A8C">
      <w:pPr>
        <w:pStyle w:val="ListParagraph"/>
        <w:numPr>
          <w:ilvl w:val="0"/>
          <w:numId w:val="11"/>
        </w:numPr>
        <w:rPr>
          <w:rFonts w:ascii="Arial" w:hAnsi="Arial" w:cs="Arial"/>
        </w:rPr>
      </w:pPr>
      <w:r>
        <w:rPr>
          <w:rFonts w:ascii="Arial" w:hAnsi="Arial" w:cs="Arial"/>
        </w:rPr>
        <w:t>Common Application Sign-up Sheet</w:t>
      </w:r>
    </w:p>
    <w:p w14:paraId="383DB13C" w14:textId="77777777" w:rsidR="009A07E8" w:rsidRPr="009B01B5" w:rsidRDefault="006D12F4" w:rsidP="0054067F">
      <w:pPr>
        <w:pStyle w:val="ListParagraph"/>
        <w:numPr>
          <w:ilvl w:val="0"/>
          <w:numId w:val="11"/>
        </w:numPr>
        <w:rPr>
          <w:rFonts w:ascii="Arial" w:hAnsi="Arial" w:cs="Arial"/>
        </w:rPr>
      </w:pPr>
      <w:r>
        <w:rPr>
          <w:rFonts w:ascii="Arial" w:hAnsi="Arial" w:cs="Arial"/>
        </w:rPr>
        <w:t>Pre-Assessment</w:t>
      </w:r>
    </w:p>
    <w:p w14:paraId="31C50E89" w14:textId="77777777" w:rsidR="00AB110F" w:rsidRDefault="00AB110F" w:rsidP="0054067F">
      <w:pPr>
        <w:pStyle w:val="ListParagraph"/>
        <w:numPr>
          <w:ilvl w:val="0"/>
          <w:numId w:val="11"/>
        </w:numPr>
        <w:rPr>
          <w:rFonts w:ascii="Arial" w:hAnsi="Arial" w:cs="Arial"/>
        </w:rPr>
      </w:pPr>
      <w:r>
        <w:rPr>
          <w:rFonts w:ascii="Arial" w:hAnsi="Arial" w:cs="Arial"/>
        </w:rPr>
        <w:t>Common Application Instruction “Notes” – used by instructor only</w:t>
      </w:r>
    </w:p>
    <w:p w14:paraId="6FCB5909" w14:textId="77777777" w:rsidR="009A07E8" w:rsidRDefault="004D6A63" w:rsidP="0054067F">
      <w:pPr>
        <w:pStyle w:val="ListParagraph"/>
        <w:numPr>
          <w:ilvl w:val="0"/>
          <w:numId w:val="11"/>
        </w:numPr>
        <w:rPr>
          <w:rFonts w:ascii="Arial" w:hAnsi="Arial" w:cs="Arial"/>
        </w:rPr>
      </w:pPr>
      <w:r>
        <w:rPr>
          <w:rFonts w:ascii="Arial" w:hAnsi="Arial" w:cs="Arial"/>
        </w:rPr>
        <w:t xml:space="preserve">Common Application PowerPoint </w:t>
      </w:r>
      <w:r w:rsidR="009A07E8">
        <w:rPr>
          <w:rFonts w:ascii="Arial" w:hAnsi="Arial" w:cs="Arial"/>
        </w:rPr>
        <w:t>Handout</w:t>
      </w:r>
    </w:p>
    <w:p w14:paraId="6723A21B" w14:textId="77777777" w:rsidR="00195A8C" w:rsidRDefault="00195A8C" w:rsidP="0054067F">
      <w:pPr>
        <w:pStyle w:val="ListParagraph"/>
        <w:numPr>
          <w:ilvl w:val="0"/>
          <w:numId w:val="11"/>
        </w:numPr>
        <w:rPr>
          <w:rFonts w:ascii="Arial" w:hAnsi="Arial" w:cs="Arial"/>
        </w:rPr>
      </w:pPr>
      <w:r>
        <w:rPr>
          <w:rFonts w:ascii="Arial" w:hAnsi="Arial" w:cs="Arial"/>
        </w:rPr>
        <w:t>Common Application Instructions Handout</w:t>
      </w:r>
    </w:p>
    <w:p w14:paraId="5D0EDF1E" w14:textId="77777777" w:rsidR="006D12F4" w:rsidRDefault="006D12F4" w:rsidP="0054067F">
      <w:pPr>
        <w:pStyle w:val="ListParagraph"/>
        <w:numPr>
          <w:ilvl w:val="0"/>
          <w:numId w:val="11"/>
        </w:numPr>
        <w:rPr>
          <w:rFonts w:ascii="Arial" w:hAnsi="Arial" w:cs="Arial"/>
        </w:rPr>
      </w:pPr>
      <w:r>
        <w:rPr>
          <w:rFonts w:ascii="Arial" w:hAnsi="Arial" w:cs="Arial"/>
        </w:rPr>
        <w:t>Post-Assessment</w:t>
      </w:r>
    </w:p>
    <w:p w14:paraId="1E925EA9" w14:textId="77777777" w:rsidR="006D12F4" w:rsidRDefault="006D12F4" w:rsidP="0054067F">
      <w:pPr>
        <w:pStyle w:val="ListParagraph"/>
        <w:numPr>
          <w:ilvl w:val="0"/>
          <w:numId w:val="11"/>
        </w:numPr>
        <w:rPr>
          <w:rFonts w:ascii="Arial" w:hAnsi="Arial" w:cs="Arial"/>
        </w:rPr>
      </w:pPr>
      <w:r>
        <w:rPr>
          <w:rFonts w:ascii="Arial" w:hAnsi="Arial" w:cs="Arial"/>
        </w:rPr>
        <w:t>PowerPoint Presentation- not attached to this document</w:t>
      </w:r>
    </w:p>
    <w:p w14:paraId="70464E49" w14:textId="77777777" w:rsidR="007A29C2" w:rsidRDefault="009A07E8" w:rsidP="007A29C2">
      <w:pPr>
        <w:pStyle w:val="ListParagraph"/>
        <w:numPr>
          <w:ilvl w:val="0"/>
          <w:numId w:val="11"/>
        </w:numPr>
      </w:pPr>
      <w:r w:rsidRPr="006972A0">
        <w:rPr>
          <w:rFonts w:ascii="Arial" w:hAnsi="Arial" w:cs="Arial"/>
        </w:rPr>
        <w:t xml:space="preserve">DATA GRAPH/CHART </w:t>
      </w:r>
    </w:p>
    <w:p w14:paraId="54363F01" w14:textId="77777777" w:rsidR="00CC0FCB" w:rsidRDefault="009D1700" w:rsidP="009D1700">
      <w:pPr>
        <w:jc w:val="center"/>
        <w:rPr>
          <w:rFonts w:ascii="Arial" w:hAnsi="Arial" w:cs="Arial"/>
          <w:b/>
          <w:sz w:val="24"/>
        </w:rPr>
      </w:pPr>
      <w:r w:rsidRPr="00BF623F">
        <w:rPr>
          <w:rFonts w:ascii="Arial" w:hAnsi="Arial" w:cs="Arial"/>
          <w:b/>
          <w:sz w:val="24"/>
        </w:rPr>
        <w:t>DATA ANALYSIS</w:t>
      </w:r>
    </w:p>
    <w:p w14:paraId="401BE633" w14:textId="77777777" w:rsidR="00A47FBE" w:rsidRDefault="006A51FE" w:rsidP="004B6415">
      <w:pPr>
        <w:rPr>
          <w:rFonts w:ascii="Arial" w:hAnsi="Arial" w:cs="Arial"/>
        </w:rPr>
      </w:pPr>
      <w:r>
        <w:rPr>
          <w:rFonts w:ascii="Arial" w:hAnsi="Arial" w:cs="Arial"/>
          <w:noProof/>
        </w:rPr>
        <w:drawing>
          <wp:inline distT="0" distB="0" distL="0" distR="0" wp14:anchorId="751D1AC1" wp14:editId="78984609">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41A78">
        <w:rPr>
          <w:rFonts w:ascii="Arial" w:hAnsi="Arial" w:cs="Arial"/>
          <w:b/>
        </w:rPr>
        <w:t xml:space="preserve">     </w:t>
      </w:r>
      <w:proofErr w:type="gramStart"/>
      <w:r w:rsidR="00A2111A" w:rsidRPr="00A2111A">
        <w:rPr>
          <w:rFonts w:ascii="Arial" w:hAnsi="Arial" w:cs="Arial"/>
          <w:b/>
        </w:rPr>
        <w:t xml:space="preserve">After </w:t>
      </w:r>
      <w:r w:rsidR="00D41A78">
        <w:rPr>
          <w:rFonts w:ascii="Arial" w:hAnsi="Arial" w:cs="Arial"/>
          <w:b/>
        </w:rPr>
        <w:t xml:space="preserve"> </w:t>
      </w:r>
      <w:r w:rsidR="00A2111A" w:rsidRPr="00A2111A">
        <w:rPr>
          <w:rFonts w:ascii="Arial" w:hAnsi="Arial" w:cs="Arial"/>
          <w:b/>
        </w:rPr>
        <w:t>the</w:t>
      </w:r>
      <w:proofErr w:type="gramEnd"/>
      <w:r w:rsidR="00A2111A" w:rsidRPr="00A2111A">
        <w:rPr>
          <w:rFonts w:ascii="Arial" w:hAnsi="Arial" w:cs="Arial"/>
          <w:b/>
        </w:rPr>
        <w:t xml:space="preserve"> Common Application Seminar: </w:t>
      </w:r>
      <w:r w:rsidR="00A47FBE">
        <w:rPr>
          <w:rFonts w:ascii="Arial" w:hAnsi="Arial" w:cs="Arial"/>
          <w:noProof/>
        </w:rPr>
        <w:drawing>
          <wp:inline distT="0" distB="0" distL="0" distR="0" wp14:anchorId="04C3C514" wp14:editId="656C42D7">
            <wp:extent cx="5489575" cy="2809875"/>
            <wp:effectExtent l="19050" t="0" r="158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5B0E65" w14:textId="77777777" w:rsidR="0054067F" w:rsidRPr="008A21E7" w:rsidRDefault="0054067F" w:rsidP="0054067F">
      <w:pPr>
        <w:pBdr>
          <w:top w:val="thinThickThinMediumGap" w:sz="24" w:space="1" w:color="auto"/>
          <w:left w:val="thinThickThinMediumGap" w:sz="24" w:space="4" w:color="auto"/>
          <w:bottom w:val="thinThickThinMediumGap" w:sz="24" w:space="0" w:color="auto"/>
          <w:right w:val="thinThickThinMediumGap" w:sz="24" w:space="4" w:color="auto"/>
        </w:pBdr>
        <w:jc w:val="center"/>
        <w:rPr>
          <w:b/>
          <w:sz w:val="32"/>
        </w:rPr>
      </w:pPr>
      <w:r>
        <w:rPr>
          <w:b/>
          <w:sz w:val="32"/>
        </w:rPr>
        <w:lastRenderedPageBreak/>
        <w:t>Common App Instructions Sign-up Sheet</w:t>
      </w:r>
    </w:p>
    <w:p w14:paraId="0543E055" w14:textId="77777777" w:rsidR="0054067F" w:rsidRDefault="0054067F" w:rsidP="0054067F">
      <w:pPr>
        <w:pBdr>
          <w:top w:val="thinThickThinMediumGap" w:sz="24" w:space="1" w:color="auto"/>
          <w:left w:val="thinThickThinMediumGap" w:sz="24" w:space="4" w:color="auto"/>
          <w:bottom w:val="thinThickThinMediumGap" w:sz="24" w:space="0" w:color="auto"/>
          <w:right w:val="thinThickThinMediumGap" w:sz="24" w:space="4" w:color="auto"/>
        </w:pBdr>
        <w:jc w:val="center"/>
        <w:rPr>
          <w:b/>
          <w:sz w:val="32"/>
        </w:rPr>
      </w:pPr>
      <w:r>
        <w:rPr>
          <w:b/>
          <w:sz w:val="32"/>
        </w:rPr>
        <w:t>Friday</w:t>
      </w:r>
      <w:r w:rsidRPr="008A21E7">
        <w:rPr>
          <w:b/>
          <w:sz w:val="32"/>
        </w:rPr>
        <w:t xml:space="preserve">, </w:t>
      </w:r>
      <w:r>
        <w:rPr>
          <w:b/>
          <w:sz w:val="32"/>
        </w:rPr>
        <w:t>October 18, 2013</w:t>
      </w:r>
      <w:r w:rsidRPr="008A21E7">
        <w:rPr>
          <w:b/>
          <w:sz w:val="32"/>
        </w:rPr>
        <w:t xml:space="preserve"> </w:t>
      </w:r>
    </w:p>
    <w:p w14:paraId="1801D3BB" w14:textId="77777777" w:rsidR="0054067F" w:rsidRPr="008A21E7" w:rsidRDefault="0054067F" w:rsidP="0054067F">
      <w:pPr>
        <w:pBdr>
          <w:top w:val="thinThickThinMediumGap" w:sz="24" w:space="1" w:color="auto"/>
          <w:left w:val="thinThickThinMediumGap" w:sz="24" w:space="4" w:color="auto"/>
          <w:bottom w:val="thinThickThinMediumGap" w:sz="24" w:space="0" w:color="auto"/>
          <w:right w:val="thinThickThinMediumGap" w:sz="24" w:space="4" w:color="auto"/>
        </w:pBdr>
        <w:jc w:val="center"/>
        <w:rPr>
          <w:b/>
          <w:sz w:val="32"/>
        </w:rPr>
      </w:pPr>
      <w:r>
        <w:rPr>
          <w:b/>
          <w:sz w:val="32"/>
        </w:rPr>
        <w:t>Location: Room 313</w:t>
      </w:r>
    </w:p>
    <w:tbl>
      <w:tblPr>
        <w:tblStyle w:val="TableGrid"/>
        <w:tblW w:w="10138" w:type="dxa"/>
        <w:jc w:val="center"/>
        <w:tblInd w:w="108" w:type="dxa"/>
        <w:tblLook w:val="04A0" w:firstRow="1" w:lastRow="0" w:firstColumn="1" w:lastColumn="0" w:noHBand="0" w:noVBand="1"/>
      </w:tblPr>
      <w:tblGrid>
        <w:gridCol w:w="850"/>
        <w:gridCol w:w="5076"/>
        <w:gridCol w:w="4212"/>
      </w:tblGrid>
      <w:tr w:rsidR="0054067F" w14:paraId="5FC9E198" w14:textId="77777777" w:rsidTr="00BE5DBB">
        <w:trPr>
          <w:trHeight w:val="420"/>
          <w:jc w:val="center"/>
        </w:trPr>
        <w:tc>
          <w:tcPr>
            <w:tcW w:w="850" w:type="dxa"/>
          </w:tcPr>
          <w:p w14:paraId="19245EEA" w14:textId="77777777" w:rsidR="0054067F" w:rsidRDefault="0054067F" w:rsidP="00BE5DBB">
            <w:pPr>
              <w:jc w:val="center"/>
            </w:pPr>
          </w:p>
        </w:tc>
        <w:tc>
          <w:tcPr>
            <w:tcW w:w="5076" w:type="dxa"/>
          </w:tcPr>
          <w:p w14:paraId="2359F068" w14:textId="77777777" w:rsidR="0054067F" w:rsidRPr="009C63D4" w:rsidRDefault="0054067F" w:rsidP="00BE5DBB">
            <w:pPr>
              <w:jc w:val="center"/>
              <w:rPr>
                <w:b/>
                <w:sz w:val="36"/>
              </w:rPr>
            </w:pPr>
            <w:r w:rsidRPr="009C63D4">
              <w:rPr>
                <w:b/>
                <w:sz w:val="36"/>
              </w:rPr>
              <w:t>Name</w:t>
            </w:r>
          </w:p>
        </w:tc>
        <w:tc>
          <w:tcPr>
            <w:tcW w:w="4212" w:type="dxa"/>
          </w:tcPr>
          <w:p w14:paraId="4C687E80" w14:textId="77777777" w:rsidR="0054067F" w:rsidRPr="009C63D4" w:rsidRDefault="0054067F" w:rsidP="00BE5DBB">
            <w:pPr>
              <w:jc w:val="center"/>
              <w:rPr>
                <w:b/>
                <w:sz w:val="36"/>
              </w:rPr>
            </w:pPr>
            <w:r>
              <w:rPr>
                <w:b/>
                <w:sz w:val="36"/>
              </w:rPr>
              <w:t>Free Period</w:t>
            </w:r>
          </w:p>
        </w:tc>
      </w:tr>
      <w:tr w:rsidR="0054067F" w14:paraId="43830A81" w14:textId="77777777" w:rsidTr="00BE5DBB">
        <w:trPr>
          <w:trHeight w:val="280"/>
          <w:jc w:val="center"/>
        </w:trPr>
        <w:tc>
          <w:tcPr>
            <w:tcW w:w="850" w:type="dxa"/>
          </w:tcPr>
          <w:p w14:paraId="5EE0700A" w14:textId="77777777" w:rsidR="0054067F" w:rsidRDefault="0054067F" w:rsidP="0054067F">
            <w:pPr>
              <w:pStyle w:val="ListParagraph"/>
              <w:numPr>
                <w:ilvl w:val="0"/>
                <w:numId w:val="12"/>
              </w:numPr>
              <w:jc w:val="both"/>
            </w:pPr>
          </w:p>
        </w:tc>
        <w:tc>
          <w:tcPr>
            <w:tcW w:w="5076" w:type="dxa"/>
          </w:tcPr>
          <w:p w14:paraId="63371815" w14:textId="77777777" w:rsidR="0054067F" w:rsidRDefault="0054067F" w:rsidP="00BE5DBB"/>
          <w:p w14:paraId="53A3BF69" w14:textId="77777777" w:rsidR="0054067F" w:rsidRDefault="0054067F" w:rsidP="00BE5DBB"/>
        </w:tc>
        <w:tc>
          <w:tcPr>
            <w:tcW w:w="4212" w:type="dxa"/>
          </w:tcPr>
          <w:p w14:paraId="4BF2FA8F" w14:textId="77777777" w:rsidR="0054067F" w:rsidRDefault="0054067F" w:rsidP="00BE5DBB"/>
        </w:tc>
      </w:tr>
      <w:tr w:rsidR="0054067F" w14:paraId="4479DC19" w14:textId="77777777" w:rsidTr="00BE5DBB">
        <w:trPr>
          <w:trHeight w:val="260"/>
          <w:jc w:val="center"/>
        </w:trPr>
        <w:tc>
          <w:tcPr>
            <w:tcW w:w="850" w:type="dxa"/>
          </w:tcPr>
          <w:p w14:paraId="1536C671" w14:textId="77777777" w:rsidR="0054067F" w:rsidRDefault="0054067F" w:rsidP="0054067F">
            <w:pPr>
              <w:pStyle w:val="ListParagraph"/>
              <w:numPr>
                <w:ilvl w:val="0"/>
                <w:numId w:val="12"/>
              </w:numPr>
              <w:jc w:val="both"/>
            </w:pPr>
          </w:p>
        </w:tc>
        <w:tc>
          <w:tcPr>
            <w:tcW w:w="5076" w:type="dxa"/>
          </w:tcPr>
          <w:p w14:paraId="71678CC7" w14:textId="77777777" w:rsidR="0054067F" w:rsidRDefault="0054067F" w:rsidP="00BE5DBB"/>
          <w:p w14:paraId="2C90A32F" w14:textId="77777777" w:rsidR="0054067F" w:rsidRDefault="0054067F" w:rsidP="00BE5DBB"/>
        </w:tc>
        <w:tc>
          <w:tcPr>
            <w:tcW w:w="4212" w:type="dxa"/>
          </w:tcPr>
          <w:p w14:paraId="43D10356" w14:textId="77777777" w:rsidR="0054067F" w:rsidRDefault="0054067F" w:rsidP="00BE5DBB"/>
        </w:tc>
      </w:tr>
      <w:tr w:rsidR="0054067F" w14:paraId="77E8AF6F" w14:textId="77777777" w:rsidTr="00BE5DBB">
        <w:trPr>
          <w:trHeight w:val="280"/>
          <w:jc w:val="center"/>
        </w:trPr>
        <w:tc>
          <w:tcPr>
            <w:tcW w:w="850" w:type="dxa"/>
          </w:tcPr>
          <w:p w14:paraId="11FD8D77" w14:textId="77777777" w:rsidR="0054067F" w:rsidRDefault="0054067F" w:rsidP="0054067F">
            <w:pPr>
              <w:pStyle w:val="ListParagraph"/>
              <w:numPr>
                <w:ilvl w:val="0"/>
                <w:numId w:val="12"/>
              </w:numPr>
              <w:jc w:val="both"/>
            </w:pPr>
          </w:p>
        </w:tc>
        <w:tc>
          <w:tcPr>
            <w:tcW w:w="5076" w:type="dxa"/>
          </w:tcPr>
          <w:p w14:paraId="4728D4AA" w14:textId="77777777" w:rsidR="0054067F" w:rsidRDefault="0054067F" w:rsidP="00BE5DBB"/>
          <w:p w14:paraId="04734DB6" w14:textId="77777777" w:rsidR="0054067F" w:rsidRDefault="0054067F" w:rsidP="00BE5DBB"/>
        </w:tc>
        <w:tc>
          <w:tcPr>
            <w:tcW w:w="4212" w:type="dxa"/>
          </w:tcPr>
          <w:p w14:paraId="5678EB53" w14:textId="77777777" w:rsidR="0054067F" w:rsidRDefault="0054067F" w:rsidP="00BE5DBB"/>
        </w:tc>
      </w:tr>
      <w:tr w:rsidR="0054067F" w14:paraId="68D96A1B" w14:textId="77777777" w:rsidTr="00BE5DBB">
        <w:trPr>
          <w:trHeight w:val="280"/>
          <w:jc w:val="center"/>
        </w:trPr>
        <w:tc>
          <w:tcPr>
            <w:tcW w:w="850" w:type="dxa"/>
          </w:tcPr>
          <w:p w14:paraId="349F1ED3" w14:textId="77777777" w:rsidR="0054067F" w:rsidRDefault="0054067F" w:rsidP="0054067F">
            <w:pPr>
              <w:pStyle w:val="ListParagraph"/>
              <w:numPr>
                <w:ilvl w:val="0"/>
                <w:numId w:val="12"/>
              </w:numPr>
              <w:jc w:val="both"/>
            </w:pPr>
          </w:p>
        </w:tc>
        <w:tc>
          <w:tcPr>
            <w:tcW w:w="5076" w:type="dxa"/>
          </w:tcPr>
          <w:p w14:paraId="576E54E6" w14:textId="77777777" w:rsidR="0054067F" w:rsidRDefault="0054067F" w:rsidP="00BE5DBB"/>
          <w:p w14:paraId="3EBBEA00" w14:textId="77777777" w:rsidR="0054067F" w:rsidRDefault="0054067F" w:rsidP="00BE5DBB"/>
        </w:tc>
        <w:tc>
          <w:tcPr>
            <w:tcW w:w="4212" w:type="dxa"/>
          </w:tcPr>
          <w:p w14:paraId="4A0CD1CC" w14:textId="77777777" w:rsidR="0054067F" w:rsidRDefault="0054067F" w:rsidP="00BE5DBB"/>
        </w:tc>
      </w:tr>
      <w:tr w:rsidR="0054067F" w14:paraId="54166F53" w14:textId="77777777" w:rsidTr="00BE5DBB">
        <w:trPr>
          <w:trHeight w:val="260"/>
          <w:jc w:val="center"/>
        </w:trPr>
        <w:tc>
          <w:tcPr>
            <w:tcW w:w="850" w:type="dxa"/>
          </w:tcPr>
          <w:p w14:paraId="77C87655" w14:textId="77777777" w:rsidR="0054067F" w:rsidRDefault="0054067F" w:rsidP="0054067F">
            <w:pPr>
              <w:pStyle w:val="ListParagraph"/>
              <w:numPr>
                <w:ilvl w:val="0"/>
                <w:numId w:val="12"/>
              </w:numPr>
              <w:jc w:val="both"/>
            </w:pPr>
          </w:p>
        </w:tc>
        <w:tc>
          <w:tcPr>
            <w:tcW w:w="5076" w:type="dxa"/>
          </w:tcPr>
          <w:p w14:paraId="607083A1" w14:textId="77777777" w:rsidR="0054067F" w:rsidRDefault="0054067F" w:rsidP="00BE5DBB"/>
          <w:p w14:paraId="57768EEE" w14:textId="77777777" w:rsidR="0054067F" w:rsidRDefault="0054067F" w:rsidP="00BE5DBB"/>
        </w:tc>
        <w:tc>
          <w:tcPr>
            <w:tcW w:w="4212" w:type="dxa"/>
          </w:tcPr>
          <w:p w14:paraId="7A561953" w14:textId="77777777" w:rsidR="0054067F" w:rsidRDefault="0054067F" w:rsidP="00BE5DBB"/>
        </w:tc>
      </w:tr>
      <w:tr w:rsidR="0054067F" w14:paraId="602E3F20" w14:textId="77777777" w:rsidTr="00BE5DBB">
        <w:trPr>
          <w:trHeight w:val="280"/>
          <w:jc w:val="center"/>
        </w:trPr>
        <w:tc>
          <w:tcPr>
            <w:tcW w:w="850" w:type="dxa"/>
          </w:tcPr>
          <w:p w14:paraId="7BB9ABD3" w14:textId="77777777" w:rsidR="0054067F" w:rsidRDefault="0054067F" w:rsidP="0054067F">
            <w:pPr>
              <w:pStyle w:val="ListParagraph"/>
              <w:numPr>
                <w:ilvl w:val="0"/>
                <w:numId w:val="12"/>
              </w:numPr>
              <w:jc w:val="both"/>
            </w:pPr>
          </w:p>
        </w:tc>
        <w:tc>
          <w:tcPr>
            <w:tcW w:w="5076" w:type="dxa"/>
          </w:tcPr>
          <w:p w14:paraId="1D01B457" w14:textId="77777777" w:rsidR="0054067F" w:rsidRDefault="0054067F" w:rsidP="00BE5DBB"/>
          <w:p w14:paraId="65703CA7" w14:textId="77777777" w:rsidR="0054067F" w:rsidRDefault="0054067F" w:rsidP="00BE5DBB"/>
        </w:tc>
        <w:tc>
          <w:tcPr>
            <w:tcW w:w="4212" w:type="dxa"/>
          </w:tcPr>
          <w:p w14:paraId="1DD3C4B6" w14:textId="77777777" w:rsidR="0054067F" w:rsidRDefault="0054067F" w:rsidP="00BE5DBB"/>
        </w:tc>
      </w:tr>
      <w:tr w:rsidR="0054067F" w14:paraId="1460F2D6" w14:textId="77777777" w:rsidTr="00BE5DBB">
        <w:trPr>
          <w:trHeight w:val="280"/>
          <w:jc w:val="center"/>
        </w:trPr>
        <w:tc>
          <w:tcPr>
            <w:tcW w:w="850" w:type="dxa"/>
          </w:tcPr>
          <w:p w14:paraId="693893A0" w14:textId="77777777" w:rsidR="0054067F" w:rsidRDefault="0054067F" w:rsidP="0054067F">
            <w:pPr>
              <w:pStyle w:val="ListParagraph"/>
              <w:numPr>
                <w:ilvl w:val="0"/>
                <w:numId w:val="12"/>
              </w:numPr>
              <w:jc w:val="both"/>
            </w:pPr>
          </w:p>
        </w:tc>
        <w:tc>
          <w:tcPr>
            <w:tcW w:w="5076" w:type="dxa"/>
          </w:tcPr>
          <w:p w14:paraId="3A845BA2" w14:textId="77777777" w:rsidR="0054067F" w:rsidRDefault="0054067F" w:rsidP="00BE5DBB"/>
          <w:p w14:paraId="02BC2F05" w14:textId="77777777" w:rsidR="0054067F" w:rsidRDefault="0054067F" w:rsidP="00BE5DBB"/>
        </w:tc>
        <w:tc>
          <w:tcPr>
            <w:tcW w:w="4212" w:type="dxa"/>
          </w:tcPr>
          <w:p w14:paraId="08648C24" w14:textId="77777777" w:rsidR="0054067F" w:rsidRDefault="0054067F" w:rsidP="00BE5DBB"/>
        </w:tc>
      </w:tr>
      <w:tr w:rsidR="0054067F" w14:paraId="5F5F220E" w14:textId="77777777" w:rsidTr="00BE5DBB">
        <w:trPr>
          <w:trHeight w:val="260"/>
          <w:jc w:val="center"/>
        </w:trPr>
        <w:tc>
          <w:tcPr>
            <w:tcW w:w="850" w:type="dxa"/>
          </w:tcPr>
          <w:p w14:paraId="6650B739" w14:textId="77777777" w:rsidR="0054067F" w:rsidRDefault="0054067F" w:rsidP="0054067F">
            <w:pPr>
              <w:pStyle w:val="ListParagraph"/>
              <w:numPr>
                <w:ilvl w:val="0"/>
                <w:numId w:val="12"/>
              </w:numPr>
              <w:jc w:val="both"/>
            </w:pPr>
          </w:p>
        </w:tc>
        <w:tc>
          <w:tcPr>
            <w:tcW w:w="5076" w:type="dxa"/>
          </w:tcPr>
          <w:p w14:paraId="4191FF34" w14:textId="77777777" w:rsidR="0054067F" w:rsidRDefault="0054067F" w:rsidP="00BE5DBB"/>
          <w:p w14:paraId="18F848DB" w14:textId="77777777" w:rsidR="0054067F" w:rsidRDefault="0054067F" w:rsidP="00BE5DBB"/>
        </w:tc>
        <w:tc>
          <w:tcPr>
            <w:tcW w:w="4212" w:type="dxa"/>
          </w:tcPr>
          <w:p w14:paraId="080FC0AB" w14:textId="77777777" w:rsidR="0054067F" w:rsidRDefault="0054067F" w:rsidP="00BE5DBB"/>
        </w:tc>
      </w:tr>
      <w:tr w:rsidR="0054067F" w14:paraId="3ADBE698" w14:textId="77777777" w:rsidTr="00BE5DBB">
        <w:trPr>
          <w:trHeight w:val="280"/>
          <w:jc w:val="center"/>
        </w:trPr>
        <w:tc>
          <w:tcPr>
            <w:tcW w:w="850" w:type="dxa"/>
          </w:tcPr>
          <w:p w14:paraId="5FAA6D4B" w14:textId="77777777" w:rsidR="0054067F" w:rsidRDefault="0054067F" w:rsidP="0054067F">
            <w:pPr>
              <w:pStyle w:val="ListParagraph"/>
              <w:numPr>
                <w:ilvl w:val="0"/>
                <w:numId w:val="12"/>
              </w:numPr>
              <w:jc w:val="both"/>
            </w:pPr>
          </w:p>
        </w:tc>
        <w:tc>
          <w:tcPr>
            <w:tcW w:w="5076" w:type="dxa"/>
          </w:tcPr>
          <w:p w14:paraId="282FB9E7" w14:textId="77777777" w:rsidR="0054067F" w:rsidRDefault="0054067F" w:rsidP="00BE5DBB"/>
          <w:p w14:paraId="49FB9CB9" w14:textId="77777777" w:rsidR="0054067F" w:rsidRDefault="0054067F" w:rsidP="00BE5DBB"/>
        </w:tc>
        <w:tc>
          <w:tcPr>
            <w:tcW w:w="4212" w:type="dxa"/>
          </w:tcPr>
          <w:p w14:paraId="54B83BD3" w14:textId="77777777" w:rsidR="0054067F" w:rsidRDefault="0054067F" w:rsidP="00BE5DBB"/>
        </w:tc>
      </w:tr>
      <w:tr w:rsidR="0054067F" w14:paraId="49CAA9C7" w14:textId="77777777" w:rsidTr="00BE5DBB">
        <w:trPr>
          <w:trHeight w:val="280"/>
          <w:jc w:val="center"/>
        </w:trPr>
        <w:tc>
          <w:tcPr>
            <w:tcW w:w="850" w:type="dxa"/>
          </w:tcPr>
          <w:p w14:paraId="212A2000" w14:textId="77777777" w:rsidR="0054067F" w:rsidRDefault="0054067F" w:rsidP="0054067F">
            <w:pPr>
              <w:pStyle w:val="ListParagraph"/>
              <w:numPr>
                <w:ilvl w:val="0"/>
                <w:numId w:val="12"/>
              </w:numPr>
              <w:jc w:val="both"/>
            </w:pPr>
          </w:p>
        </w:tc>
        <w:tc>
          <w:tcPr>
            <w:tcW w:w="5076" w:type="dxa"/>
          </w:tcPr>
          <w:p w14:paraId="681A5E1D" w14:textId="77777777" w:rsidR="0054067F" w:rsidRDefault="0054067F" w:rsidP="00BE5DBB"/>
          <w:p w14:paraId="56996EA0" w14:textId="77777777" w:rsidR="0054067F" w:rsidRDefault="0054067F" w:rsidP="00BE5DBB"/>
        </w:tc>
        <w:tc>
          <w:tcPr>
            <w:tcW w:w="4212" w:type="dxa"/>
          </w:tcPr>
          <w:p w14:paraId="5735E623" w14:textId="77777777" w:rsidR="0054067F" w:rsidRDefault="0054067F" w:rsidP="00BE5DBB"/>
        </w:tc>
      </w:tr>
      <w:tr w:rsidR="0054067F" w14:paraId="6BFC8B50" w14:textId="77777777" w:rsidTr="00BE5DBB">
        <w:trPr>
          <w:trHeight w:val="260"/>
          <w:jc w:val="center"/>
        </w:trPr>
        <w:tc>
          <w:tcPr>
            <w:tcW w:w="850" w:type="dxa"/>
          </w:tcPr>
          <w:p w14:paraId="7EE001B1" w14:textId="77777777" w:rsidR="0054067F" w:rsidRDefault="0054067F" w:rsidP="0054067F">
            <w:pPr>
              <w:pStyle w:val="ListParagraph"/>
              <w:numPr>
                <w:ilvl w:val="0"/>
                <w:numId w:val="12"/>
              </w:numPr>
              <w:jc w:val="both"/>
            </w:pPr>
          </w:p>
        </w:tc>
        <w:tc>
          <w:tcPr>
            <w:tcW w:w="5076" w:type="dxa"/>
          </w:tcPr>
          <w:p w14:paraId="72ADF1A9" w14:textId="77777777" w:rsidR="0054067F" w:rsidRDefault="0054067F" w:rsidP="00BE5DBB"/>
          <w:p w14:paraId="161CE518" w14:textId="77777777" w:rsidR="0054067F" w:rsidRDefault="0054067F" w:rsidP="00BE5DBB"/>
        </w:tc>
        <w:tc>
          <w:tcPr>
            <w:tcW w:w="4212" w:type="dxa"/>
          </w:tcPr>
          <w:p w14:paraId="6D8D9791" w14:textId="77777777" w:rsidR="0054067F" w:rsidRDefault="0054067F" w:rsidP="00BE5DBB"/>
        </w:tc>
      </w:tr>
      <w:tr w:rsidR="0054067F" w14:paraId="046D1771" w14:textId="77777777" w:rsidTr="00BE5DBB">
        <w:trPr>
          <w:trHeight w:val="280"/>
          <w:jc w:val="center"/>
        </w:trPr>
        <w:tc>
          <w:tcPr>
            <w:tcW w:w="850" w:type="dxa"/>
          </w:tcPr>
          <w:p w14:paraId="52795CCB" w14:textId="77777777" w:rsidR="0054067F" w:rsidRDefault="0054067F" w:rsidP="0054067F">
            <w:pPr>
              <w:pStyle w:val="ListParagraph"/>
              <w:numPr>
                <w:ilvl w:val="0"/>
                <w:numId w:val="12"/>
              </w:numPr>
              <w:jc w:val="both"/>
            </w:pPr>
          </w:p>
        </w:tc>
        <w:tc>
          <w:tcPr>
            <w:tcW w:w="5076" w:type="dxa"/>
          </w:tcPr>
          <w:p w14:paraId="14E9C4C5" w14:textId="77777777" w:rsidR="0054067F" w:rsidRDefault="0054067F" w:rsidP="00BE5DBB"/>
          <w:p w14:paraId="672E780E" w14:textId="77777777" w:rsidR="0054067F" w:rsidRDefault="0054067F" w:rsidP="00BE5DBB"/>
        </w:tc>
        <w:tc>
          <w:tcPr>
            <w:tcW w:w="4212" w:type="dxa"/>
          </w:tcPr>
          <w:p w14:paraId="7CC09DA7" w14:textId="77777777" w:rsidR="0054067F" w:rsidRDefault="0054067F" w:rsidP="00BE5DBB"/>
        </w:tc>
      </w:tr>
      <w:tr w:rsidR="0054067F" w14:paraId="06E5D002" w14:textId="77777777" w:rsidTr="00BE5DBB">
        <w:trPr>
          <w:trHeight w:val="280"/>
          <w:jc w:val="center"/>
        </w:trPr>
        <w:tc>
          <w:tcPr>
            <w:tcW w:w="850" w:type="dxa"/>
          </w:tcPr>
          <w:p w14:paraId="6829029F" w14:textId="77777777" w:rsidR="0054067F" w:rsidRDefault="0054067F" w:rsidP="0054067F">
            <w:pPr>
              <w:pStyle w:val="ListParagraph"/>
              <w:numPr>
                <w:ilvl w:val="0"/>
                <w:numId w:val="12"/>
              </w:numPr>
              <w:jc w:val="both"/>
            </w:pPr>
          </w:p>
        </w:tc>
        <w:tc>
          <w:tcPr>
            <w:tcW w:w="5076" w:type="dxa"/>
          </w:tcPr>
          <w:p w14:paraId="08566CED" w14:textId="77777777" w:rsidR="0054067F" w:rsidRDefault="0054067F" w:rsidP="00BE5DBB"/>
          <w:p w14:paraId="769D676F" w14:textId="77777777" w:rsidR="0054067F" w:rsidRDefault="0054067F" w:rsidP="00BE5DBB"/>
        </w:tc>
        <w:tc>
          <w:tcPr>
            <w:tcW w:w="4212" w:type="dxa"/>
          </w:tcPr>
          <w:p w14:paraId="0F95F507" w14:textId="77777777" w:rsidR="0054067F" w:rsidRDefault="0054067F" w:rsidP="00BE5DBB"/>
        </w:tc>
      </w:tr>
      <w:tr w:rsidR="0054067F" w14:paraId="001997ED" w14:textId="77777777" w:rsidTr="00BE5DBB">
        <w:trPr>
          <w:trHeight w:val="280"/>
          <w:jc w:val="center"/>
        </w:trPr>
        <w:tc>
          <w:tcPr>
            <w:tcW w:w="850" w:type="dxa"/>
          </w:tcPr>
          <w:p w14:paraId="396994A0" w14:textId="77777777" w:rsidR="0054067F" w:rsidRDefault="0054067F" w:rsidP="0054067F">
            <w:pPr>
              <w:pStyle w:val="ListParagraph"/>
              <w:numPr>
                <w:ilvl w:val="0"/>
                <w:numId w:val="12"/>
              </w:numPr>
              <w:jc w:val="both"/>
            </w:pPr>
          </w:p>
        </w:tc>
        <w:tc>
          <w:tcPr>
            <w:tcW w:w="5076" w:type="dxa"/>
          </w:tcPr>
          <w:p w14:paraId="227784EF" w14:textId="77777777" w:rsidR="0054067F" w:rsidRDefault="0054067F" w:rsidP="00BE5DBB"/>
          <w:p w14:paraId="5E339140" w14:textId="77777777" w:rsidR="0054067F" w:rsidRDefault="0054067F" w:rsidP="00BE5DBB"/>
        </w:tc>
        <w:tc>
          <w:tcPr>
            <w:tcW w:w="4212" w:type="dxa"/>
          </w:tcPr>
          <w:p w14:paraId="7B582893" w14:textId="77777777" w:rsidR="0054067F" w:rsidRDefault="0054067F" w:rsidP="00BE5DBB"/>
        </w:tc>
      </w:tr>
      <w:tr w:rsidR="0054067F" w14:paraId="650A88BC" w14:textId="77777777" w:rsidTr="00BE5DBB">
        <w:trPr>
          <w:trHeight w:val="260"/>
          <w:jc w:val="center"/>
        </w:trPr>
        <w:tc>
          <w:tcPr>
            <w:tcW w:w="850" w:type="dxa"/>
          </w:tcPr>
          <w:p w14:paraId="70E610C6" w14:textId="77777777" w:rsidR="0054067F" w:rsidRDefault="0054067F" w:rsidP="0054067F">
            <w:pPr>
              <w:pStyle w:val="ListParagraph"/>
              <w:numPr>
                <w:ilvl w:val="0"/>
                <w:numId w:val="12"/>
              </w:numPr>
              <w:jc w:val="both"/>
            </w:pPr>
          </w:p>
        </w:tc>
        <w:tc>
          <w:tcPr>
            <w:tcW w:w="5076" w:type="dxa"/>
          </w:tcPr>
          <w:p w14:paraId="451E662E" w14:textId="77777777" w:rsidR="0054067F" w:rsidRDefault="0054067F" w:rsidP="00BE5DBB"/>
          <w:p w14:paraId="3A42C9B4" w14:textId="77777777" w:rsidR="0054067F" w:rsidRDefault="0054067F" w:rsidP="00BE5DBB"/>
        </w:tc>
        <w:tc>
          <w:tcPr>
            <w:tcW w:w="4212" w:type="dxa"/>
          </w:tcPr>
          <w:p w14:paraId="2F40D3CF" w14:textId="77777777" w:rsidR="0054067F" w:rsidRDefault="0054067F" w:rsidP="00BE5DBB"/>
        </w:tc>
      </w:tr>
      <w:tr w:rsidR="0054067F" w14:paraId="75B6CCF7" w14:textId="77777777" w:rsidTr="00BE5DBB">
        <w:trPr>
          <w:trHeight w:val="280"/>
          <w:jc w:val="center"/>
        </w:trPr>
        <w:tc>
          <w:tcPr>
            <w:tcW w:w="850" w:type="dxa"/>
          </w:tcPr>
          <w:p w14:paraId="602C7AA6" w14:textId="77777777" w:rsidR="0054067F" w:rsidRDefault="0054067F" w:rsidP="0054067F">
            <w:pPr>
              <w:pStyle w:val="ListParagraph"/>
              <w:numPr>
                <w:ilvl w:val="0"/>
                <w:numId w:val="12"/>
              </w:numPr>
              <w:jc w:val="both"/>
            </w:pPr>
          </w:p>
        </w:tc>
        <w:tc>
          <w:tcPr>
            <w:tcW w:w="5076" w:type="dxa"/>
          </w:tcPr>
          <w:p w14:paraId="256A10CB" w14:textId="77777777" w:rsidR="0054067F" w:rsidRDefault="0054067F" w:rsidP="00BE5DBB"/>
          <w:p w14:paraId="7112F118" w14:textId="77777777" w:rsidR="0054067F" w:rsidRDefault="0054067F" w:rsidP="00BE5DBB"/>
        </w:tc>
        <w:tc>
          <w:tcPr>
            <w:tcW w:w="4212" w:type="dxa"/>
          </w:tcPr>
          <w:p w14:paraId="7EB80C24" w14:textId="77777777" w:rsidR="0054067F" w:rsidRDefault="0054067F" w:rsidP="00BE5DBB"/>
        </w:tc>
      </w:tr>
      <w:tr w:rsidR="0054067F" w14:paraId="5E665DB8" w14:textId="77777777" w:rsidTr="00BE5DBB">
        <w:trPr>
          <w:trHeight w:val="280"/>
          <w:jc w:val="center"/>
        </w:trPr>
        <w:tc>
          <w:tcPr>
            <w:tcW w:w="850" w:type="dxa"/>
          </w:tcPr>
          <w:p w14:paraId="00E224BB" w14:textId="77777777" w:rsidR="0054067F" w:rsidRDefault="0054067F" w:rsidP="0054067F">
            <w:pPr>
              <w:pStyle w:val="ListParagraph"/>
              <w:numPr>
                <w:ilvl w:val="0"/>
                <w:numId w:val="12"/>
              </w:numPr>
              <w:jc w:val="both"/>
            </w:pPr>
          </w:p>
        </w:tc>
        <w:tc>
          <w:tcPr>
            <w:tcW w:w="5076" w:type="dxa"/>
          </w:tcPr>
          <w:p w14:paraId="7EA7DD4A" w14:textId="77777777" w:rsidR="0054067F" w:rsidRDefault="0054067F" w:rsidP="00BE5DBB"/>
          <w:p w14:paraId="08E16B67" w14:textId="77777777" w:rsidR="0054067F" w:rsidRDefault="0054067F" w:rsidP="00BE5DBB"/>
        </w:tc>
        <w:tc>
          <w:tcPr>
            <w:tcW w:w="4212" w:type="dxa"/>
          </w:tcPr>
          <w:p w14:paraId="4AE215AD" w14:textId="77777777" w:rsidR="0054067F" w:rsidRDefault="0054067F" w:rsidP="00BE5DBB"/>
        </w:tc>
      </w:tr>
      <w:tr w:rsidR="0054067F" w14:paraId="02CE7064" w14:textId="77777777" w:rsidTr="00BE5DBB">
        <w:trPr>
          <w:trHeight w:val="260"/>
          <w:jc w:val="center"/>
        </w:trPr>
        <w:tc>
          <w:tcPr>
            <w:tcW w:w="850" w:type="dxa"/>
          </w:tcPr>
          <w:p w14:paraId="18264DD0" w14:textId="77777777" w:rsidR="0054067F" w:rsidRDefault="0054067F" w:rsidP="0054067F">
            <w:pPr>
              <w:pStyle w:val="ListParagraph"/>
              <w:numPr>
                <w:ilvl w:val="0"/>
                <w:numId w:val="12"/>
              </w:numPr>
              <w:jc w:val="both"/>
            </w:pPr>
          </w:p>
        </w:tc>
        <w:tc>
          <w:tcPr>
            <w:tcW w:w="5076" w:type="dxa"/>
          </w:tcPr>
          <w:p w14:paraId="1083E29B" w14:textId="77777777" w:rsidR="0054067F" w:rsidRDefault="0054067F" w:rsidP="00BE5DBB"/>
          <w:p w14:paraId="2E991712" w14:textId="77777777" w:rsidR="0054067F" w:rsidRDefault="0054067F" w:rsidP="00BE5DBB"/>
        </w:tc>
        <w:tc>
          <w:tcPr>
            <w:tcW w:w="4212" w:type="dxa"/>
          </w:tcPr>
          <w:p w14:paraId="4216E14F" w14:textId="77777777" w:rsidR="0054067F" w:rsidRDefault="0054067F" w:rsidP="00BE5DBB"/>
        </w:tc>
      </w:tr>
      <w:tr w:rsidR="0054067F" w14:paraId="0A53A0A5" w14:textId="77777777" w:rsidTr="00BE5DBB">
        <w:trPr>
          <w:trHeight w:val="280"/>
          <w:jc w:val="center"/>
        </w:trPr>
        <w:tc>
          <w:tcPr>
            <w:tcW w:w="850" w:type="dxa"/>
          </w:tcPr>
          <w:p w14:paraId="44BA53E4" w14:textId="77777777" w:rsidR="0054067F" w:rsidRDefault="0054067F" w:rsidP="0054067F">
            <w:pPr>
              <w:pStyle w:val="ListParagraph"/>
              <w:numPr>
                <w:ilvl w:val="0"/>
                <w:numId w:val="12"/>
              </w:numPr>
              <w:jc w:val="both"/>
            </w:pPr>
          </w:p>
        </w:tc>
        <w:tc>
          <w:tcPr>
            <w:tcW w:w="5076" w:type="dxa"/>
          </w:tcPr>
          <w:p w14:paraId="3B312813" w14:textId="77777777" w:rsidR="0054067F" w:rsidRDefault="0054067F" w:rsidP="00BE5DBB"/>
          <w:p w14:paraId="67DB2E00" w14:textId="77777777" w:rsidR="0054067F" w:rsidRDefault="0054067F" w:rsidP="00BE5DBB"/>
        </w:tc>
        <w:tc>
          <w:tcPr>
            <w:tcW w:w="4212" w:type="dxa"/>
          </w:tcPr>
          <w:p w14:paraId="5E80B2AE" w14:textId="77777777" w:rsidR="0054067F" w:rsidRDefault="0054067F" w:rsidP="00BE5DBB"/>
        </w:tc>
      </w:tr>
      <w:tr w:rsidR="0054067F" w14:paraId="7AA3CC10" w14:textId="77777777" w:rsidTr="00BE5DBB">
        <w:trPr>
          <w:trHeight w:val="280"/>
          <w:jc w:val="center"/>
        </w:trPr>
        <w:tc>
          <w:tcPr>
            <w:tcW w:w="850" w:type="dxa"/>
          </w:tcPr>
          <w:p w14:paraId="45468ED7" w14:textId="77777777" w:rsidR="0054067F" w:rsidRDefault="0054067F" w:rsidP="0054067F">
            <w:pPr>
              <w:pStyle w:val="ListParagraph"/>
              <w:numPr>
                <w:ilvl w:val="0"/>
                <w:numId w:val="12"/>
              </w:numPr>
              <w:jc w:val="both"/>
            </w:pPr>
          </w:p>
        </w:tc>
        <w:tc>
          <w:tcPr>
            <w:tcW w:w="5076" w:type="dxa"/>
          </w:tcPr>
          <w:p w14:paraId="3EE2B116" w14:textId="77777777" w:rsidR="0054067F" w:rsidRDefault="0054067F" w:rsidP="00BE5DBB"/>
          <w:p w14:paraId="19B070D0" w14:textId="77777777" w:rsidR="0054067F" w:rsidRDefault="0054067F" w:rsidP="00BE5DBB"/>
        </w:tc>
        <w:tc>
          <w:tcPr>
            <w:tcW w:w="4212" w:type="dxa"/>
          </w:tcPr>
          <w:p w14:paraId="20E48A8B" w14:textId="77777777" w:rsidR="0054067F" w:rsidRDefault="0054067F" w:rsidP="00BE5DBB"/>
        </w:tc>
      </w:tr>
      <w:tr w:rsidR="0054067F" w14:paraId="7744D10C" w14:textId="77777777" w:rsidTr="00BE5DBB">
        <w:trPr>
          <w:trHeight w:val="260"/>
          <w:jc w:val="center"/>
        </w:trPr>
        <w:tc>
          <w:tcPr>
            <w:tcW w:w="850" w:type="dxa"/>
          </w:tcPr>
          <w:p w14:paraId="78D86C48" w14:textId="77777777" w:rsidR="0054067F" w:rsidRDefault="0054067F" w:rsidP="0054067F">
            <w:pPr>
              <w:pStyle w:val="ListParagraph"/>
              <w:numPr>
                <w:ilvl w:val="0"/>
                <w:numId w:val="12"/>
              </w:numPr>
              <w:jc w:val="both"/>
            </w:pPr>
          </w:p>
        </w:tc>
        <w:tc>
          <w:tcPr>
            <w:tcW w:w="5076" w:type="dxa"/>
          </w:tcPr>
          <w:p w14:paraId="21BF0AB5" w14:textId="77777777" w:rsidR="0054067F" w:rsidRDefault="0054067F" w:rsidP="00BE5DBB"/>
          <w:p w14:paraId="390A81AB" w14:textId="77777777" w:rsidR="0054067F" w:rsidRDefault="0054067F" w:rsidP="00BE5DBB"/>
        </w:tc>
        <w:tc>
          <w:tcPr>
            <w:tcW w:w="4212" w:type="dxa"/>
          </w:tcPr>
          <w:p w14:paraId="631D54A3" w14:textId="77777777" w:rsidR="0054067F" w:rsidRDefault="0054067F" w:rsidP="00BE5DBB"/>
        </w:tc>
      </w:tr>
      <w:tr w:rsidR="0054067F" w14:paraId="053BD05A" w14:textId="77777777" w:rsidTr="00BE5DBB">
        <w:trPr>
          <w:trHeight w:val="280"/>
          <w:jc w:val="center"/>
        </w:trPr>
        <w:tc>
          <w:tcPr>
            <w:tcW w:w="850" w:type="dxa"/>
          </w:tcPr>
          <w:p w14:paraId="26149F6A" w14:textId="77777777" w:rsidR="0054067F" w:rsidRDefault="0054067F" w:rsidP="0054067F">
            <w:pPr>
              <w:pStyle w:val="ListParagraph"/>
              <w:numPr>
                <w:ilvl w:val="0"/>
                <w:numId w:val="12"/>
              </w:numPr>
              <w:jc w:val="both"/>
            </w:pPr>
          </w:p>
        </w:tc>
        <w:tc>
          <w:tcPr>
            <w:tcW w:w="5076" w:type="dxa"/>
          </w:tcPr>
          <w:p w14:paraId="00346846" w14:textId="77777777" w:rsidR="0054067F" w:rsidRDefault="0054067F" w:rsidP="00BE5DBB"/>
          <w:p w14:paraId="7590F2D5" w14:textId="77777777" w:rsidR="0054067F" w:rsidRDefault="0054067F" w:rsidP="00BE5DBB"/>
        </w:tc>
        <w:tc>
          <w:tcPr>
            <w:tcW w:w="4212" w:type="dxa"/>
          </w:tcPr>
          <w:p w14:paraId="54C0D86E" w14:textId="77777777" w:rsidR="0054067F" w:rsidRDefault="0054067F" w:rsidP="00BE5DBB"/>
        </w:tc>
      </w:tr>
      <w:tr w:rsidR="0054067F" w14:paraId="2CC6EA9C" w14:textId="77777777" w:rsidTr="00BE5DBB">
        <w:trPr>
          <w:trHeight w:val="280"/>
          <w:jc w:val="center"/>
        </w:trPr>
        <w:tc>
          <w:tcPr>
            <w:tcW w:w="850" w:type="dxa"/>
          </w:tcPr>
          <w:p w14:paraId="62B4BEBF" w14:textId="77777777" w:rsidR="0054067F" w:rsidRDefault="0054067F" w:rsidP="0054067F">
            <w:pPr>
              <w:pStyle w:val="ListParagraph"/>
              <w:numPr>
                <w:ilvl w:val="0"/>
                <w:numId w:val="12"/>
              </w:numPr>
              <w:jc w:val="both"/>
            </w:pPr>
          </w:p>
        </w:tc>
        <w:tc>
          <w:tcPr>
            <w:tcW w:w="5076" w:type="dxa"/>
          </w:tcPr>
          <w:p w14:paraId="4B068C1D" w14:textId="77777777" w:rsidR="0054067F" w:rsidRDefault="0054067F" w:rsidP="00BE5DBB"/>
          <w:p w14:paraId="553A0F7F" w14:textId="77777777" w:rsidR="0054067F" w:rsidRDefault="0054067F" w:rsidP="00BE5DBB"/>
        </w:tc>
        <w:tc>
          <w:tcPr>
            <w:tcW w:w="4212" w:type="dxa"/>
          </w:tcPr>
          <w:p w14:paraId="2F71689C" w14:textId="77777777" w:rsidR="0054067F" w:rsidRDefault="0054067F" w:rsidP="00BE5DBB"/>
        </w:tc>
      </w:tr>
      <w:tr w:rsidR="0054067F" w14:paraId="3810FD00" w14:textId="77777777" w:rsidTr="00BE5DBB">
        <w:trPr>
          <w:trHeight w:val="260"/>
          <w:jc w:val="center"/>
        </w:trPr>
        <w:tc>
          <w:tcPr>
            <w:tcW w:w="850" w:type="dxa"/>
          </w:tcPr>
          <w:p w14:paraId="66233684" w14:textId="77777777" w:rsidR="0054067F" w:rsidRDefault="0054067F" w:rsidP="0054067F">
            <w:pPr>
              <w:pStyle w:val="ListParagraph"/>
              <w:numPr>
                <w:ilvl w:val="0"/>
                <w:numId w:val="12"/>
              </w:numPr>
              <w:jc w:val="both"/>
            </w:pPr>
          </w:p>
        </w:tc>
        <w:tc>
          <w:tcPr>
            <w:tcW w:w="5076" w:type="dxa"/>
          </w:tcPr>
          <w:p w14:paraId="6FEF499B" w14:textId="77777777" w:rsidR="0054067F" w:rsidRDefault="0054067F" w:rsidP="00BE5DBB"/>
          <w:p w14:paraId="49E7AF7A" w14:textId="77777777" w:rsidR="0054067F" w:rsidRDefault="0054067F" w:rsidP="00BE5DBB"/>
        </w:tc>
        <w:tc>
          <w:tcPr>
            <w:tcW w:w="4212" w:type="dxa"/>
          </w:tcPr>
          <w:p w14:paraId="5843B203" w14:textId="77777777" w:rsidR="0054067F" w:rsidRDefault="0054067F" w:rsidP="00BE5DBB"/>
        </w:tc>
      </w:tr>
      <w:tr w:rsidR="0054067F" w14:paraId="4313568B" w14:textId="77777777" w:rsidTr="00BE5DBB">
        <w:trPr>
          <w:trHeight w:val="280"/>
          <w:jc w:val="center"/>
        </w:trPr>
        <w:tc>
          <w:tcPr>
            <w:tcW w:w="850" w:type="dxa"/>
          </w:tcPr>
          <w:p w14:paraId="7EC6AFA7" w14:textId="77777777" w:rsidR="0054067F" w:rsidRDefault="0054067F" w:rsidP="0054067F">
            <w:pPr>
              <w:pStyle w:val="ListParagraph"/>
              <w:numPr>
                <w:ilvl w:val="0"/>
                <w:numId w:val="12"/>
              </w:numPr>
              <w:jc w:val="both"/>
            </w:pPr>
          </w:p>
        </w:tc>
        <w:tc>
          <w:tcPr>
            <w:tcW w:w="5076" w:type="dxa"/>
          </w:tcPr>
          <w:p w14:paraId="274DA4E3" w14:textId="77777777" w:rsidR="0054067F" w:rsidRDefault="0054067F" w:rsidP="00BE5DBB"/>
          <w:p w14:paraId="68BB5ED2" w14:textId="77777777" w:rsidR="0054067F" w:rsidRDefault="0054067F" w:rsidP="00BE5DBB"/>
        </w:tc>
        <w:tc>
          <w:tcPr>
            <w:tcW w:w="4212" w:type="dxa"/>
          </w:tcPr>
          <w:p w14:paraId="77318DA1" w14:textId="77777777" w:rsidR="0054067F" w:rsidRDefault="0054067F" w:rsidP="00BE5DBB"/>
        </w:tc>
      </w:tr>
      <w:tr w:rsidR="0054067F" w14:paraId="394BD72B" w14:textId="77777777" w:rsidTr="00BE5DBB">
        <w:trPr>
          <w:trHeight w:val="280"/>
          <w:jc w:val="center"/>
        </w:trPr>
        <w:tc>
          <w:tcPr>
            <w:tcW w:w="850" w:type="dxa"/>
          </w:tcPr>
          <w:p w14:paraId="57EBF27A" w14:textId="77777777" w:rsidR="0054067F" w:rsidRDefault="0054067F" w:rsidP="0054067F">
            <w:pPr>
              <w:pStyle w:val="ListParagraph"/>
              <w:numPr>
                <w:ilvl w:val="0"/>
                <w:numId w:val="12"/>
              </w:numPr>
              <w:jc w:val="both"/>
            </w:pPr>
          </w:p>
        </w:tc>
        <w:tc>
          <w:tcPr>
            <w:tcW w:w="5076" w:type="dxa"/>
          </w:tcPr>
          <w:p w14:paraId="11C22650" w14:textId="77777777" w:rsidR="0054067F" w:rsidRDefault="0054067F" w:rsidP="00BE5DBB"/>
          <w:p w14:paraId="6044856E" w14:textId="77777777" w:rsidR="0054067F" w:rsidRDefault="0054067F" w:rsidP="00BE5DBB"/>
        </w:tc>
        <w:tc>
          <w:tcPr>
            <w:tcW w:w="4212" w:type="dxa"/>
          </w:tcPr>
          <w:p w14:paraId="3FBFB9E8" w14:textId="77777777" w:rsidR="0054067F" w:rsidRDefault="0054067F" w:rsidP="00BE5DBB"/>
        </w:tc>
      </w:tr>
      <w:tr w:rsidR="0054067F" w14:paraId="3B3D49A7" w14:textId="77777777" w:rsidTr="00BE5DBB">
        <w:trPr>
          <w:trHeight w:val="280"/>
          <w:jc w:val="center"/>
        </w:trPr>
        <w:tc>
          <w:tcPr>
            <w:tcW w:w="850" w:type="dxa"/>
          </w:tcPr>
          <w:p w14:paraId="2D8A56F4" w14:textId="77777777" w:rsidR="0054067F" w:rsidRDefault="0054067F" w:rsidP="0054067F">
            <w:pPr>
              <w:pStyle w:val="ListParagraph"/>
              <w:numPr>
                <w:ilvl w:val="0"/>
                <w:numId w:val="12"/>
              </w:numPr>
              <w:jc w:val="both"/>
            </w:pPr>
          </w:p>
        </w:tc>
        <w:tc>
          <w:tcPr>
            <w:tcW w:w="5076" w:type="dxa"/>
          </w:tcPr>
          <w:p w14:paraId="2F368950" w14:textId="77777777" w:rsidR="0054067F" w:rsidRDefault="0054067F" w:rsidP="00BE5DBB"/>
          <w:p w14:paraId="5A3E7E27" w14:textId="77777777" w:rsidR="0054067F" w:rsidRDefault="0054067F" w:rsidP="00BE5DBB"/>
        </w:tc>
        <w:tc>
          <w:tcPr>
            <w:tcW w:w="4212" w:type="dxa"/>
          </w:tcPr>
          <w:p w14:paraId="2A7A91EF" w14:textId="77777777" w:rsidR="0054067F" w:rsidRDefault="0054067F" w:rsidP="00BE5DBB"/>
        </w:tc>
      </w:tr>
      <w:tr w:rsidR="0054067F" w14:paraId="1E6015E3" w14:textId="77777777" w:rsidTr="00BE5DBB">
        <w:trPr>
          <w:trHeight w:val="260"/>
          <w:jc w:val="center"/>
        </w:trPr>
        <w:tc>
          <w:tcPr>
            <w:tcW w:w="850" w:type="dxa"/>
          </w:tcPr>
          <w:p w14:paraId="393F5E9D" w14:textId="77777777" w:rsidR="0054067F" w:rsidRDefault="0054067F" w:rsidP="0054067F">
            <w:pPr>
              <w:pStyle w:val="ListParagraph"/>
              <w:numPr>
                <w:ilvl w:val="0"/>
                <w:numId w:val="12"/>
              </w:numPr>
              <w:jc w:val="both"/>
            </w:pPr>
          </w:p>
        </w:tc>
        <w:tc>
          <w:tcPr>
            <w:tcW w:w="5076" w:type="dxa"/>
          </w:tcPr>
          <w:p w14:paraId="4F1D89CC" w14:textId="77777777" w:rsidR="0054067F" w:rsidRDefault="0054067F" w:rsidP="00BE5DBB"/>
          <w:p w14:paraId="3B3C2C01" w14:textId="77777777" w:rsidR="0054067F" w:rsidRDefault="0054067F" w:rsidP="00BE5DBB"/>
        </w:tc>
        <w:tc>
          <w:tcPr>
            <w:tcW w:w="4212" w:type="dxa"/>
          </w:tcPr>
          <w:p w14:paraId="0E70F47D" w14:textId="77777777" w:rsidR="0054067F" w:rsidRDefault="0054067F" w:rsidP="00BE5DBB"/>
        </w:tc>
      </w:tr>
      <w:tr w:rsidR="0054067F" w14:paraId="5370996A" w14:textId="77777777" w:rsidTr="00BE5DBB">
        <w:trPr>
          <w:trHeight w:val="280"/>
          <w:jc w:val="center"/>
        </w:trPr>
        <w:tc>
          <w:tcPr>
            <w:tcW w:w="850" w:type="dxa"/>
          </w:tcPr>
          <w:p w14:paraId="67345AF6" w14:textId="77777777" w:rsidR="0054067F" w:rsidRDefault="0054067F" w:rsidP="0054067F">
            <w:pPr>
              <w:pStyle w:val="ListParagraph"/>
              <w:numPr>
                <w:ilvl w:val="0"/>
                <w:numId w:val="12"/>
              </w:numPr>
              <w:jc w:val="both"/>
            </w:pPr>
          </w:p>
        </w:tc>
        <w:tc>
          <w:tcPr>
            <w:tcW w:w="5076" w:type="dxa"/>
          </w:tcPr>
          <w:p w14:paraId="5E9283BB" w14:textId="77777777" w:rsidR="0054067F" w:rsidRDefault="0054067F" w:rsidP="00BE5DBB"/>
          <w:p w14:paraId="35D47A25" w14:textId="77777777" w:rsidR="0054067F" w:rsidRDefault="0054067F" w:rsidP="00BE5DBB"/>
        </w:tc>
        <w:tc>
          <w:tcPr>
            <w:tcW w:w="4212" w:type="dxa"/>
          </w:tcPr>
          <w:p w14:paraId="335EB5C8" w14:textId="77777777" w:rsidR="0054067F" w:rsidRDefault="0054067F" w:rsidP="00BE5DBB"/>
        </w:tc>
      </w:tr>
      <w:tr w:rsidR="0054067F" w14:paraId="1FC66B57" w14:textId="77777777" w:rsidTr="00BE5DBB">
        <w:trPr>
          <w:trHeight w:val="280"/>
          <w:jc w:val="center"/>
        </w:trPr>
        <w:tc>
          <w:tcPr>
            <w:tcW w:w="850" w:type="dxa"/>
          </w:tcPr>
          <w:p w14:paraId="21BA5698" w14:textId="77777777" w:rsidR="0054067F" w:rsidRDefault="0054067F" w:rsidP="0054067F">
            <w:pPr>
              <w:pStyle w:val="ListParagraph"/>
              <w:numPr>
                <w:ilvl w:val="0"/>
                <w:numId w:val="12"/>
              </w:numPr>
              <w:jc w:val="both"/>
            </w:pPr>
          </w:p>
        </w:tc>
        <w:tc>
          <w:tcPr>
            <w:tcW w:w="5076" w:type="dxa"/>
          </w:tcPr>
          <w:p w14:paraId="0498CBF4" w14:textId="77777777" w:rsidR="0054067F" w:rsidRDefault="0054067F" w:rsidP="00BE5DBB"/>
          <w:p w14:paraId="74D51519" w14:textId="77777777" w:rsidR="0054067F" w:rsidRDefault="0054067F" w:rsidP="00BE5DBB"/>
        </w:tc>
        <w:tc>
          <w:tcPr>
            <w:tcW w:w="4212" w:type="dxa"/>
          </w:tcPr>
          <w:p w14:paraId="2D974889" w14:textId="77777777" w:rsidR="0054067F" w:rsidRDefault="0054067F" w:rsidP="00BE5DBB"/>
        </w:tc>
      </w:tr>
      <w:tr w:rsidR="0054067F" w14:paraId="77DE5439" w14:textId="77777777" w:rsidTr="00BE5DBB">
        <w:trPr>
          <w:trHeight w:val="260"/>
          <w:jc w:val="center"/>
        </w:trPr>
        <w:tc>
          <w:tcPr>
            <w:tcW w:w="850" w:type="dxa"/>
          </w:tcPr>
          <w:p w14:paraId="1A10AB98" w14:textId="77777777" w:rsidR="0054067F" w:rsidRDefault="0054067F" w:rsidP="0054067F">
            <w:pPr>
              <w:pStyle w:val="ListParagraph"/>
              <w:numPr>
                <w:ilvl w:val="0"/>
                <w:numId w:val="12"/>
              </w:numPr>
              <w:jc w:val="both"/>
            </w:pPr>
          </w:p>
        </w:tc>
        <w:tc>
          <w:tcPr>
            <w:tcW w:w="5076" w:type="dxa"/>
          </w:tcPr>
          <w:p w14:paraId="0C93A889" w14:textId="77777777" w:rsidR="0054067F" w:rsidRDefault="0054067F" w:rsidP="00BE5DBB"/>
          <w:p w14:paraId="17B539BB" w14:textId="77777777" w:rsidR="0054067F" w:rsidRDefault="0054067F" w:rsidP="00BE5DBB"/>
        </w:tc>
        <w:tc>
          <w:tcPr>
            <w:tcW w:w="4212" w:type="dxa"/>
          </w:tcPr>
          <w:p w14:paraId="1E7489FC" w14:textId="77777777" w:rsidR="0054067F" w:rsidRDefault="0054067F" w:rsidP="00BE5DBB"/>
        </w:tc>
      </w:tr>
      <w:tr w:rsidR="0054067F" w14:paraId="3894A98B" w14:textId="77777777" w:rsidTr="00BE5DBB">
        <w:trPr>
          <w:trHeight w:val="280"/>
          <w:jc w:val="center"/>
        </w:trPr>
        <w:tc>
          <w:tcPr>
            <w:tcW w:w="850" w:type="dxa"/>
          </w:tcPr>
          <w:p w14:paraId="2751FA15" w14:textId="77777777" w:rsidR="0054067F" w:rsidRDefault="0054067F" w:rsidP="0054067F">
            <w:pPr>
              <w:pStyle w:val="ListParagraph"/>
              <w:numPr>
                <w:ilvl w:val="0"/>
                <w:numId w:val="12"/>
              </w:numPr>
              <w:jc w:val="both"/>
            </w:pPr>
          </w:p>
        </w:tc>
        <w:tc>
          <w:tcPr>
            <w:tcW w:w="5076" w:type="dxa"/>
          </w:tcPr>
          <w:p w14:paraId="0EF3B659" w14:textId="77777777" w:rsidR="0054067F" w:rsidRDefault="0054067F" w:rsidP="00BE5DBB"/>
          <w:p w14:paraId="36A72915" w14:textId="77777777" w:rsidR="0054067F" w:rsidRDefault="0054067F" w:rsidP="00BE5DBB"/>
        </w:tc>
        <w:tc>
          <w:tcPr>
            <w:tcW w:w="4212" w:type="dxa"/>
          </w:tcPr>
          <w:p w14:paraId="45DFDFAC" w14:textId="77777777" w:rsidR="0054067F" w:rsidRDefault="0054067F" w:rsidP="00BE5DBB"/>
        </w:tc>
      </w:tr>
      <w:tr w:rsidR="0054067F" w14:paraId="7579CE13" w14:textId="77777777" w:rsidTr="00BE5DBB">
        <w:trPr>
          <w:trHeight w:val="280"/>
          <w:jc w:val="center"/>
        </w:trPr>
        <w:tc>
          <w:tcPr>
            <w:tcW w:w="850" w:type="dxa"/>
          </w:tcPr>
          <w:p w14:paraId="3A390E17" w14:textId="77777777" w:rsidR="0054067F" w:rsidRDefault="0054067F" w:rsidP="0054067F">
            <w:pPr>
              <w:pStyle w:val="ListParagraph"/>
              <w:numPr>
                <w:ilvl w:val="0"/>
                <w:numId w:val="12"/>
              </w:numPr>
              <w:jc w:val="both"/>
            </w:pPr>
          </w:p>
        </w:tc>
        <w:tc>
          <w:tcPr>
            <w:tcW w:w="5076" w:type="dxa"/>
          </w:tcPr>
          <w:p w14:paraId="39DE64F8" w14:textId="77777777" w:rsidR="0054067F" w:rsidRDefault="0054067F" w:rsidP="00BE5DBB"/>
          <w:p w14:paraId="23D4450E" w14:textId="77777777" w:rsidR="0054067F" w:rsidRDefault="0054067F" w:rsidP="00BE5DBB"/>
        </w:tc>
        <w:tc>
          <w:tcPr>
            <w:tcW w:w="4212" w:type="dxa"/>
          </w:tcPr>
          <w:p w14:paraId="2169DE17" w14:textId="77777777" w:rsidR="0054067F" w:rsidRDefault="0054067F" w:rsidP="00BE5DBB"/>
        </w:tc>
      </w:tr>
      <w:tr w:rsidR="0054067F" w14:paraId="2C8FEC64" w14:textId="77777777" w:rsidTr="00BE5DBB">
        <w:trPr>
          <w:trHeight w:val="280"/>
          <w:jc w:val="center"/>
        </w:trPr>
        <w:tc>
          <w:tcPr>
            <w:tcW w:w="850" w:type="dxa"/>
          </w:tcPr>
          <w:p w14:paraId="5CE3B82B" w14:textId="77777777" w:rsidR="0054067F" w:rsidRDefault="0054067F" w:rsidP="0054067F">
            <w:pPr>
              <w:pStyle w:val="ListParagraph"/>
              <w:numPr>
                <w:ilvl w:val="0"/>
                <w:numId w:val="12"/>
              </w:numPr>
              <w:jc w:val="both"/>
            </w:pPr>
          </w:p>
        </w:tc>
        <w:tc>
          <w:tcPr>
            <w:tcW w:w="5076" w:type="dxa"/>
          </w:tcPr>
          <w:p w14:paraId="271D40D5" w14:textId="77777777" w:rsidR="0054067F" w:rsidRDefault="0054067F" w:rsidP="00BE5DBB"/>
          <w:p w14:paraId="284D04D8" w14:textId="77777777" w:rsidR="0054067F" w:rsidRDefault="0054067F" w:rsidP="00BE5DBB"/>
        </w:tc>
        <w:tc>
          <w:tcPr>
            <w:tcW w:w="4212" w:type="dxa"/>
          </w:tcPr>
          <w:p w14:paraId="2DBFA7AA" w14:textId="77777777" w:rsidR="0054067F" w:rsidRDefault="0054067F" w:rsidP="00BE5DBB"/>
        </w:tc>
      </w:tr>
      <w:tr w:rsidR="0054067F" w14:paraId="098F8263" w14:textId="77777777" w:rsidTr="00BE5DBB">
        <w:trPr>
          <w:trHeight w:val="280"/>
          <w:jc w:val="center"/>
        </w:trPr>
        <w:tc>
          <w:tcPr>
            <w:tcW w:w="850" w:type="dxa"/>
          </w:tcPr>
          <w:p w14:paraId="286C84AF" w14:textId="77777777" w:rsidR="0054067F" w:rsidRDefault="0054067F" w:rsidP="0054067F">
            <w:pPr>
              <w:pStyle w:val="ListParagraph"/>
              <w:numPr>
                <w:ilvl w:val="0"/>
                <w:numId w:val="12"/>
              </w:numPr>
              <w:jc w:val="both"/>
            </w:pPr>
          </w:p>
        </w:tc>
        <w:tc>
          <w:tcPr>
            <w:tcW w:w="5076" w:type="dxa"/>
          </w:tcPr>
          <w:p w14:paraId="662AE492" w14:textId="77777777" w:rsidR="0054067F" w:rsidRDefault="0054067F" w:rsidP="00BE5DBB"/>
          <w:p w14:paraId="168F9B52" w14:textId="77777777" w:rsidR="0054067F" w:rsidRDefault="0054067F" w:rsidP="00BE5DBB"/>
        </w:tc>
        <w:tc>
          <w:tcPr>
            <w:tcW w:w="4212" w:type="dxa"/>
          </w:tcPr>
          <w:p w14:paraId="1E4649F2" w14:textId="77777777" w:rsidR="0054067F" w:rsidRDefault="0054067F" w:rsidP="00BE5DBB"/>
        </w:tc>
      </w:tr>
      <w:tr w:rsidR="0054067F" w14:paraId="2678761A" w14:textId="77777777" w:rsidTr="00BE5DBB">
        <w:trPr>
          <w:trHeight w:val="280"/>
          <w:jc w:val="center"/>
        </w:trPr>
        <w:tc>
          <w:tcPr>
            <w:tcW w:w="850" w:type="dxa"/>
          </w:tcPr>
          <w:p w14:paraId="6189CFA7" w14:textId="77777777" w:rsidR="0054067F" w:rsidRDefault="0054067F" w:rsidP="0054067F">
            <w:pPr>
              <w:pStyle w:val="ListParagraph"/>
              <w:numPr>
                <w:ilvl w:val="0"/>
                <w:numId w:val="12"/>
              </w:numPr>
              <w:jc w:val="both"/>
            </w:pPr>
          </w:p>
        </w:tc>
        <w:tc>
          <w:tcPr>
            <w:tcW w:w="5076" w:type="dxa"/>
          </w:tcPr>
          <w:p w14:paraId="7EF022A4" w14:textId="77777777" w:rsidR="0054067F" w:rsidRDefault="0054067F" w:rsidP="00BE5DBB"/>
          <w:p w14:paraId="5D6DD9C6" w14:textId="77777777" w:rsidR="0054067F" w:rsidRDefault="0054067F" w:rsidP="00BE5DBB"/>
        </w:tc>
        <w:tc>
          <w:tcPr>
            <w:tcW w:w="4212" w:type="dxa"/>
          </w:tcPr>
          <w:p w14:paraId="5A4865DB" w14:textId="77777777" w:rsidR="0054067F" w:rsidRDefault="0054067F" w:rsidP="00BE5DBB"/>
        </w:tc>
      </w:tr>
      <w:tr w:rsidR="0054067F" w14:paraId="12FC0C7F" w14:textId="77777777" w:rsidTr="00BE5DBB">
        <w:trPr>
          <w:trHeight w:val="280"/>
          <w:jc w:val="center"/>
        </w:trPr>
        <w:tc>
          <w:tcPr>
            <w:tcW w:w="850" w:type="dxa"/>
          </w:tcPr>
          <w:p w14:paraId="76577A5D" w14:textId="77777777" w:rsidR="0054067F" w:rsidRDefault="0054067F" w:rsidP="0054067F">
            <w:pPr>
              <w:pStyle w:val="ListParagraph"/>
              <w:numPr>
                <w:ilvl w:val="0"/>
                <w:numId w:val="12"/>
              </w:numPr>
              <w:jc w:val="both"/>
            </w:pPr>
          </w:p>
        </w:tc>
        <w:tc>
          <w:tcPr>
            <w:tcW w:w="5076" w:type="dxa"/>
          </w:tcPr>
          <w:p w14:paraId="14FE4776" w14:textId="77777777" w:rsidR="0054067F" w:rsidRDefault="0054067F" w:rsidP="00BE5DBB"/>
          <w:p w14:paraId="7A082F23" w14:textId="77777777" w:rsidR="0054067F" w:rsidRDefault="0054067F" w:rsidP="00BE5DBB"/>
        </w:tc>
        <w:tc>
          <w:tcPr>
            <w:tcW w:w="4212" w:type="dxa"/>
          </w:tcPr>
          <w:p w14:paraId="2705578A" w14:textId="77777777" w:rsidR="0054067F" w:rsidRDefault="0054067F" w:rsidP="00BE5DBB"/>
        </w:tc>
      </w:tr>
      <w:tr w:rsidR="0054067F" w14:paraId="40DEC998" w14:textId="77777777" w:rsidTr="00BE5DBB">
        <w:trPr>
          <w:trHeight w:val="280"/>
          <w:jc w:val="center"/>
        </w:trPr>
        <w:tc>
          <w:tcPr>
            <w:tcW w:w="850" w:type="dxa"/>
          </w:tcPr>
          <w:p w14:paraId="6A7822ED" w14:textId="77777777" w:rsidR="0054067F" w:rsidRDefault="0054067F" w:rsidP="0054067F">
            <w:pPr>
              <w:pStyle w:val="ListParagraph"/>
              <w:numPr>
                <w:ilvl w:val="0"/>
                <w:numId w:val="12"/>
              </w:numPr>
              <w:jc w:val="both"/>
            </w:pPr>
          </w:p>
        </w:tc>
        <w:tc>
          <w:tcPr>
            <w:tcW w:w="5076" w:type="dxa"/>
          </w:tcPr>
          <w:p w14:paraId="1DE0C02E" w14:textId="77777777" w:rsidR="0054067F" w:rsidRDefault="0054067F" w:rsidP="00BE5DBB"/>
          <w:p w14:paraId="523975A2" w14:textId="77777777" w:rsidR="0054067F" w:rsidRDefault="0054067F" w:rsidP="00BE5DBB"/>
        </w:tc>
        <w:tc>
          <w:tcPr>
            <w:tcW w:w="4212" w:type="dxa"/>
          </w:tcPr>
          <w:p w14:paraId="0162A84A" w14:textId="77777777" w:rsidR="0054067F" w:rsidRDefault="0054067F" w:rsidP="00BE5DBB"/>
        </w:tc>
      </w:tr>
      <w:tr w:rsidR="0054067F" w14:paraId="46879F25" w14:textId="77777777" w:rsidTr="00BE5DBB">
        <w:trPr>
          <w:trHeight w:val="280"/>
          <w:jc w:val="center"/>
        </w:trPr>
        <w:tc>
          <w:tcPr>
            <w:tcW w:w="850" w:type="dxa"/>
          </w:tcPr>
          <w:p w14:paraId="3DE8943A" w14:textId="77777777" w:rsidR="0054067F" w:rsidRDefault="0054067F" w:rsidP="0054067F">
            <w:pPr>
              <w:pStyle w:val="ListParagraph"/>
              <w:numPr>
                <w:ilvl w:val="0"/>
                <w:numId w:val="12"/>
              </w:numPr>
              <w:jc w:val="both"/>
            </w:pPr>
          </w:p>
        </w:tc>
        <w:tc>
          <w:tcPr>
            <w:tcW w:w="5076" w:type="dxa"/>
          </w:tcPr>
          <w:p w14:paraId="1E8B495E" w14:textId="77777777" w:rsidR="0054067F" w:rsidRDefault="0054067F" w:rsidP="00BE5DBB"/>
          <w:p w14:paraId="608A5BE3" w14:textId="77777777" w:rsidR="0054067F" w:rsidRDefault="0054067F" w:rsidP="00BE5DBB"/>
        </w:tc>
        <w:tc>
          <w:tcPr>
            <w:tcW w:w="4212" w:type="dxa"/>
          </w:tcPr>
          <w:p w14:paraId="36F3EAE8" w14:textId="77777777" w:rsidR="0054067F" w:rsidRDefault="0054067F" w:rsidP="00BE5DBB"/>
        </w:tc>
      </w:tr>
      <w:tr w:rsidR="0054067F" w14:paraId="49629012" w14:textId="77777777" w:rsidTr="00BE5DBB">
        <w:trPr>
          <w:trHeight w:val="280"/>
          <w:jc w:val="center"/>
        </w:trPr>
        <w:tc>
          <w:tcPr>
            <w:tcW w:w="850" w:type="dxa"/>
          </w:tcPr>
          <w:p w14:paraId="5BF1389D" w14:textId="77777777" w:rsidR="0054067F" w:rsidRDefault="0054067F" w:rsidP="0054067F">
            <w:pPr>
              <w:pStyle w:val="ListParagraph"/>
              <w:numPr>
                <w:ilvl w:val="0"/>
                <w:numId w:val="12"/>
              </w:numPr>
              <w:jc w:val="both"/>
            </w:pPr>
          </w:p>
        </w:tc>
        <w:tc>
          <w:tcPr>
            <w:tcW w:w="5076" w:type="dxa"/>
          </w:tcPr>
          <w:p w14:paraId="5015C7A2" w14:textId="77777777" w:rsidR="0054067F" w:rsidRDefault="0054067F" w:rsidP="00BE5DBB">
            <w:pPr>
              <w:ind w:left="360" w:hanging="360"/>
            </w:pPr>
          </w:p>
          <w:p w14:paraId="6E988191" w14:textId="77777777" w:rsidR="0054067F" w:rsidRDefault="0054067F" w:rsidP="00BE5DBB">
            <w:pPr>
              <w:ind w:left="360" w:hanging="360"/>
            </w:pPr>
          </w:p>
        </w:tc>
        <w:tc>
          <w:tcPr>
            <w:tcW w:w="4212" w:type="dxa"/>
          </w:tcPr>
          <w:p w14:paraId="6BAF9135" w14:textId="77777777" w:rsidR="0054067F" w:rsidRDefault="0054067F" w:rsidP="00BE5DBB">
            <w:pPr>
              <w:ind w:left="360" w:hanging="360"/>
            </w:pPr>
          </w:p>
        </w:tc>
      </w:tr>
    </w:tbl>
    <w:p w14:paraId="653DD914" w14:textId="77777777" w:rsidR="00900F03" w:rsidRDefault="00900F03" w:rsidP="006D12F4">
      <w:pPr>
        <w:rPr>
          <w:rFonts w:ascii="American Typewriter" w:hAnsi="American Typewriter"/>
          <w:b/>
          <w:sz w:val="28"/>
        </w:rPr>
      </w:pPr>
    </w:p>
    <w:p w14:paraId="10BDCC9B" w14:textId="77777777" w:rsidR="006D12F4" w:rsidRPr="00C8703B" w:rsidRDefault="006D12F4" w:rsidP="006D12F4">
      <w:pPr>
        <w:rPr>
          <w:rFonts w:ascii="American Typewriter" w:hAnsi="American Typewriter"/>
          <w:sz w:val="28"/>
        </w:rPr>
      </w:pPr>
      <w:r w:rsidRPr="00C8703B">
        <w:rPr>
          <w:rFonts w:ascii="American Typewriter" w:hAnsi="American Typewriter"/>
          <w:b/>
          <w:sz w:val="28"/>
        </w:rPr>
        <w:lastRenderedPageBreak/>
        <w:t>Name:</w:t>
      </w:r>
      <w:r w:rsidRPr="00C8703B">
        <w:rPr>
          <w:rFonts w:ascii="American Typewriter" w:hAnsi="American Typewriter"/>
          <w:sz w:val="28"/>
        </w:rPr>
        <w:t xml:space="preserve"> _____</w:t>
      </w:r>
      <w:r>
        <w:rPr>
          <w:rFonts w:ascii="American Typewriter" w:hAnsi="American Typewriter"/>
          <w:sz w:val="28"/>
        </w:rPr>
        <w:t xml:space="preserve">__________________________ </w:t>
      </w:r>
      <w:r w:rsidRPr="00C8703B">
        <w:rPr>
          <w:rFonts w:ascii="American Typewriter" w:hAnsi="American Typewriter"/>
          <w:b/>
          <w:sz w:val="28"/>
        </w:rPr>
        <w:t>Date:</w:t>
      </w:r>
      <w:r>
        <w:rPr>
          <w:rFonts w:ascii="American Typewriter" w:hAnsi="American Typewriter"/>
          <w:sz w:val="28"/>
        </w:rPr>
        <w:t xml:space="preserve"> ________________</w:t>
      </w:r>
    </w:p>
    <w:p w14:paraId="5C5EFED8" w14:textId="77777777" w:rsidR="006D12F4" w:rsidRPr="00C8703B" w:rsidRDefault="006D12F4" w:rsidP="006D12F4">
      <w:pPr>
        <w:rPr>
          <w:rFonts w:ascii="American Typewriter" w:hAnsi="American Typewriter"/>
          <w:b/>
          <w:sz w:val="36"/>
        </w:rPr>
      </w:pPr>
    </w:p>
    <w:p w14:paraId="43638893" w14:textId="77777777" w:rsidR="006D12F4" w:rsidRDefault="006D12F4" w:rsidP="006D12F4">
      <w:pPr>
        <w:jc w:val="center"/>
        <w:rPr>
          <w:rFonts w:ascii="American Typewriter" w:hAnsi="American Typewriter"/>
        </w:rPr>
      </w:pPr>
      <w:r>
        <w:rPr>
          <w:rFonts w:ascii="American Typewriter" w:hAnsi="American Typewriter"/>
          <w:b/>
          <w:sz w:val="36"/>
        </w:rPr>
        <w:t>Common Application 101 – Pre-Assessment</w:t>
      </w:r>
    </w:p>
    <w:p w14:paraId="5C7B3CA7" w14:textId="77777777" w:rsidR="006D12F4" w:rsidRDefault="006D12F4" w:rsidP="006D12F4">
      <w:pPr>
        <w:jc w:val="center"/>
        <w:rPr>
          <w:rFonts w:ascii="American Typewriter" w:hAnsi="American Typewriter"/>
        </w:rPr>
      </w:pPr>
    </w:p>
    <w:p w14:paraId="7ED2B6EB"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What is the common application website? </w:t>
      </w:r>
    </w:p>
    <w:p w14:paraId="74C056EB" w14:textId="77777777" w:rsidR="006D12F4" w:rsidRDefault="006D12F4" w:rsidP="006D12F4">
      <w:pPr>
        <w:pStyle w:val="ListParagraph"/>
        <w:ind w:left="360"/>
        <w:rPr>
          <w:rFonts w:ascii="American Typewriter" w:hAnsi="American Typewriter"/>
        </w:rPr>
      </w:pPr>
    </w:p>
    <w:p w14:paraId="11D377D3" w14:textId="77777777" w:rsidR="006D12F4" w:rsidRDefault="006D12F4" w:rsidP="006D12F4">
      <w:pPr>
        <w:pStyle w:val="ListParagraph"/>
        <w:ind w:left="360"/>
        <w:rPr>
          <w:rFonts w:ascii="American Typewriter" w:hAnsi="American Typewriter"/>
        </w:rPr>
      </w:pPr>
    </w:p>
    <w:p w14:paraId="78A89644" w14:textId="77777777" w:rsidR="006D12F4" w:rsidRDefault="006D12F4" w:rsidP="006D12F4">
      <w:pPr>
        <w:pStyle w:val="ListParagraph"/>
        <w:ind w:left="360"/>
        <w:rPr>
          <w:rFonts w:ascii="American Typewriter" w:hAnsi="American Typewriter"/>
        </w:rPr>
      </w:pPr>
    </w:p>
    <w:p w14:paraId="7699ACE1" w14:textId="77777777" w:rsidR="006D12F4" w:rsidRDefault="006D12F4" w:rsidP="006D12F4">
      <w:pPr>
        <w:pStyle w:val="ListParagraph"/>
        <w:ind w:left="360"/>
        <w:rPr>
          <w:rFonts w:ascii="American Typewriter" w:hAnsi="American Typewriter"/>
        </w:rPr>
      </w:pPr>
    </w:p>
    <w:p w14:paraId="008A2F73" w14:textId="77777777" w:rsidR="006D12F4" w:rsidRDefault="006D12F4" w:rsidP="006D12F4">
      <w:pPr>
        <w:pStyle w:val="ListParagraph"/>
        <w:ind w:left="360"/>
        <w:rPr>
          <w:rFonts w:ascii="American Typewriter" w:hAnsi="American Typewriter"/>
        </w:rPr>
      </w:pPr>
    </w:p>
    <w:p w14:paraId="504AFE0E"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After creating a common application account, what is the first step? </w:t>
      </w:r>
    </w:p>
    <w:p w14:paraId="68015087" w14:textId="77777777" w:rsidR="006D12F4" w:rsidRDefault="006D12F4" w:rsidP="006D12F4">
      <w:pPr>
        <w:rPr>
          <w:rFonts w:ascii="American Typewriter" w:hAnsi="American Typewriter"/>
        </w:rPr>
      </w:pPr>
    </w:p>
    <w:p w14:paraId="157B3080" w14:textId="77777777" w:rsidR="006D12F4" w:rsidRDefault="006D12F4" w:rsidP="006D12F4">
      <w:pPr>
        <w:rPr>
          <w:rFonts w:ascii="American Typewriter" w:hAnsi="American Typewriter"/>
        </w:rPr>
      </w:pPr>
    </w:p>
    <w:p w14:paraId="32004FBB" w14:textId="77777777" w:rsidR="006D12F4" w:rsidRPr="005A11D3" w:rsidRDefault="006D12F4" w:rsidP="006D12F4">
      <w:pPr>
        <w:rPr>
          <w:rFonts w:ascii="American Typewriter" w:hAnsi="American Typewriter"/>
        </w:rPr>
      </w:pPr>
    </w:p>
    <w:p w14:paraId="50FF795F"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What is the second step? </w:t>
      </w:r>
    </w:p>
    <w:p w14:paraId="73E01371" w14:textId="77777777" w:rsidR="006D12F4" w:rsidRDefault="006D12F4" w:rsidP="006D12F4">
      <w:pPr>
        <w:rPr>
          <w:rFonts w:ascii="American Typewriter" w:hAnsi="American Typewriter"/>
        </w:rPr>
      </w:pPr>
    </w:p>
    <w:p w14:paraId="7656BF66" w14:textId="77777777" w:rsidR="006D12F4" w:rsidRDefault="006D12F4" w:rsidP="006D12F4">
      <w:pPr>
        <w:rPr>
          <w:rFonts w:ascii="American Typewriter" w:hAnsi="American Typewriter"/>
        </w:rPr>
      </w:pPr>
    </w:p>
    <w:p w14:paraId="78F994E0" w14:textId="77777777" w:rsidR="006D12F4" w:rsidRPr="005A11D3" w:rsidRDefault="006D12F4" w:rsidP="006D12F4">
      <w:pPr>
        <w:rPr>
          <w:rFonts w:ascii="American Typewriter" w:hAnsi="American Typewriter"/>
        </w:rPr>
      </w:pPr>
    </w:p>
    <w:p w14:paraId="19D15A13"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In which tab will you find college specific questions? </w:t>
      </w:r>
    </w:p>
    <w:p w14:paraId="0F7958C2" w14:textId="77777777" w:rsidR="006D12F4" w:rsidRDefault="006D12F4" w:rsidP="006D12F4">
      <w:pPr>
        <w:rPr>
          <w:rFonts w:ascii="American Typewriter" w:hAnsi="American Typewriter"/>
        </w:rPr>
      </w:pPr>
    </w:p>
    <w:p w14:paraId="3D4EB363" w14:textId="77777777" w:rsidR="006D12F4" w:rsidRDefault="006D12F4" w:rsidP="006D12F4">
      <w:pPr>
        <w:rPr>
          <w:rFonts w:ascii="American Typewriter" w:hAnsi="American Typewriter"/>
        </w:rPr>
      </w:pPr>
    </w:p>
    <w:p w14:paraId="0F44BD8D" w14:textId="77777777" w:rsidR="006D12F4" w:rsidRPr="005A11D3" w:rsidRDefault="006D12F4" w:rsidP="006D12F4">
      <w:pPr>
        <w:rPr>
          <w:rFonts w:ascii="American Typewriter" w:hAnsi="American Typewriter"/>
        </w:rPr>
      </w:pPr>
    </w:p>
    <w:p w14:paraId="5B2882DE"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Where can you find answers to frequently asked questions? </w:t>
      </w:r>
    </w:p>
    <w:p w14:paraId="3C3164C7" w14:textId="77777777" w:rsidR="006D12F4" w:rsidRDefault="006D12F4" w:rsidP="006D12F4">
      <w:pPr>
        <w:rPr>
          <w:rFonts w:ascii="American Typewriter" w:hAnsi="American Typewriter"/>
        </w:rPr>
      </w:pPr>
    </w:p>
    <w:p w14:paraId="4DF3EFDF" w14:textId="77777777" w:rsidR="006D12F4" w:rsidRDefault="006D12F4" w:rsidP="006D12F4">
      <w:pPr>
        <w:rPr>
          <w:rFonts w:ascii="American Typewriter" w:hAnsi="American Typewriter"/>
        </w:rPr>
      </w:pPr>
    </w:p>
    <w:p w14:paraId="22462617" w14:textId="77777777" w:rsidR="006D12F4" w:rsidRPr="005A11D3" w:rsidRDefault="006D12F4" w:rsidP="006D12F4">
      <w:pPr>
        <w:rPr>
          <w:rFonts w:ascii="American Typewriter" w:hAnsi="American Typewriter"/>
        </w:rPr>
      </w:pPr>
    </w:p>
    <w:p w14:paraId="782FFF4B" w14:textId="77777777" w:rsidR="006D12F4" w:rsidRPr="00580A55" w:rsidRDefault="006D12F4" w:rsidP="006D12F4">
      <w:pPr>
        <w:pStyle w:val="ListParagraph"/>
        <w:numPr>
          <w:ilvl w:val="0"/>
          <w:numId w:val="6"/>
        </w:numPr>
        <w:ind w:left="360"/>
        <w:rPr>
          <w:rFonts w:ascii="American Typewriter" w:hAnsi="American Typewriter"/>
        </w:rPr>
      </w:pPr>
      <w:r w:rsidRPr="00580A55">
        <w:rPr>
          <w:rFonts w:ascii="American Typewriter" w:hAnsi="American Typewriter"/>
        </w:rPr>
        <w:t xml:space="preserve">In which tab will you fill out information used for ALL common application colleges? </w:t>
      </w:r>
    </w:p>
    <w:p w14:paraId="6461D043" w14:textId="77777777" w:rsidR="006D12F4" w:rsidRDefault="006D12F4" w:rsidP="006D12F4"/>
    <w:p w14:paraId="177F8976" w14:textId="77777777" w:rsidR="00BE5DBB" w:rsidRDefault="00BE5DBB" w:rsidP="006D12F4">
      <w:pPr>
        <w:rPr>
          <w:b/>
          <w:sz w:val="28"/>
        </w:rPr>
      </w:pPr>
    </w:p>
    <w:p w14:paraId="12C935A8" w14:textId="77777777" w:rsidR="00D41A78" w:rsidRDefault="00D41A78" w:rsidP="006D12F4">
      <w:pPr>
        <w:rPr>
          <w:b/>
          <w:sz w:val="28"/>
        </w:rPr>
      </w:pPr>
    </w:p>
    <w:p w14:paraId="4C1C33F0" w14:textId="77777777" w:rsidR="002F702A" w:rsidRPr="007210C7" w:rsidRDefault="002F702A" w:rsidP="002F702A">
      <w:pPr>
        <w:jc w:val="center"/>
        <w:rPr>
          <w:b/>
          <w:sz w:val="28"/>
        </w:rPr>
      </w:pPr>
      <w:r w:rsidRPr="007210C7">
        <w:rPr>
          <w:b/>
          <w:sz w:val="28"/>
        </w:rPr>
        <w:t xml:space="preserve">Common Application Instruction “Notes” </w:t>
      </w:r>
      <w:r>
        <w:rPr>
          <w:b/>
          <w:sz w:val="28"/>
        </w:rPr>
        <w:t xml:space="preserve"> (used by instructor)</w:t>
      </w:r>
    </w:p>
    <w:p w14:paraId="71016A15" w14:textId="77777777" w:rsidR="002F702A" w:rsidRPr="00F15E91" w:rsidRDefault="002F702A" w:rsidP="002F702A">
      <w:pPr>
        <w:pStyle w:val="ListParagraph"/>
        <w:numPr>
          <w:ilvl w:val="0"/>
          <w:numId w:val="2"/>
        </w:numPr>
      </w:pPr>
      <w:r w:rsidRPr="00F15E91">
        <w:rPr>
          <w:b/>
        </w:rPr>
        <w:t>Slide 1:</w:t>
      </w:r>
      <w:r w:rsidRPr="00F15E91">
        <w:t xml:space="preserve"> Title Page</w:t>
      </w:r>
    </w:p>
    <w:p w14:paraId="5E4F970C" w14:textId="77777777" w:rsidR="002F702A" w:rsidRPr="00F15E91" w:rsidRDefault="002F702A" w:rsidP="002F702A">
      <w:pPr>
        <w:pStyle w:val="ListParagraph"/>
        <w:numPr>
          <w:ilvl w:val="0"/>
          <w:numId w:val="2"/>
        </w:numPr>
      </w:pPr>
      <w:r w:rsidRPr="00F15E91">
        <w:rPr>
          <w:b/>
        </w:rPr>
        <w:t>Slide 2:</w:t>
      </w:r>
      <w:r w:rsidRPr="00F15E91">
        <w:t xml:space="preserve"> </w:t>
      </w:r>
      <w:r w:rsidRPr="00F15E91">
        <w:rPr>
          <w:b/>
          <w:i/>
        </w:rPr>
        <w:t>Step One:</w:t>
      </w:r>
      <w:r w:rsidRPr="00F15E91">
        <w:t xml:space="preserve"> Create an account</w:t>
      </w:r>
    </w:p>
    <w:p w14:paraId="2E628519" w14:textId="77777777" w:rsidR="002F702A" w:rsidRPr="00F15E91" w:rsidRDefault="002F702A" w:rsidP="002F702A">
      <w:pPr>
        <w:pStyle w:val="ListParagraph"/>
        <w:numPr>
          <w:ilvl w:val="0"/>
          <w:numId w:val="2"/>
        </w:numPr>
      </w:pPr>
      <w:r w:rsidRPr="00F15E91">
        <w:rPr>
          <w:b/>
        </w:rPr>
        <w:t>Slide 3:</w:t>
      </w:r>
      <w:r w:rsidRPr="00F15E91">
        <w:t xml:space="preserve"> Screen Shot</w:t>
      </w:r>
      <w:r>
        <w:t xml:space="preserve"> (creating an account)</w:t>
      </w:r>
    </w:p>
    <w:p w14:paraId="1498CC7A" w14:textId="77777777" w:rsidR="002F702A" w:rsidRPr="00F15E91" w:rsidRDefault="002F702A" w:rsidP="002F702A">
      <w:pPr>
        <w:pStyle w:val="ListParagraph"/>
        <w:numPr>
          <w:ilvl w:val="1"/>
          <w:numId w:val="2"/>
        </w:numPr>
      </w:pPr>
      <w:r w:rsidRPr="00F15E91">
        <w:t>Enter you email address and password</w:t>
      </w:r>
    </w:p>
    <w:p w14:paraId="44E9273B" w14:textId="77777777" w:rsidR="002F702A" w:rsidRPr="00F15E91" w:rsidRDefault="002F702A" w:rsidP="002F702A">
      <w:pPr>
        <w:pStyle w:val="ListParagraph"/>
        <w:numPr>
          <w:ilvl w:val="0"/>
          <w:numId w:val="2"/>
        </w:numPr>
      </w:pPr>
      <w:r w:rsidRPr="00F15E91">
        <w:rPr>
          <w:b/>
        </w:rPr>
        <w:t>Slide 4:</w:t>
      </w:r>
      <w:r w:rsidRPr="00F15E91">
        <w:t xml:space="preserve">  Tabs help students navigate through the application to complete various tasks.  Important tabs to consider: </w:t>
      </w:r>
    </w:p>
    <w:p w14:paraId="3F92E424" w14:textId="77777777" w:rsidR="002F702A" w:rsidRPr="00F15E91" w:rsidRDefault="002F702A" w:rsidP="002F702A">
      <w:pPr>
        <w:pStyle w:val="ListParagraph"/>
        <w:numPr>
          <w:ilvl w:val="1"/>
          <w:numId w:val="2"/>
        </w:numPr>
      </w:pPr>
      <w:r w:rsidRPr="00F15E91">
        <w:t>Dashboard- Status overview for ALL colleges</w:t>
      </w:r>
    </w:p>
    <w:p w14:paraId="01470D87" w14:textId="77777777" w:rsidR="002F702A" w:rsidRPr="00F15E91" w:rsidRDefault="002F702A" w:rsidP="002F702A">
      <w:pPr>
        <w:pStyle w:val="ListParagraph"/>
        <w:numPr>
          <w:ilvl w:val="1"/>
          <w:numId w:val="2"/>
        </w:numPr>
      </w:pPr>
      <w:r w:rsidRPr="00F15E91">
        <w:t>My colleges- Page where students take action for specific colleges</w:t>
      </w:r>
    </w:p>
    <w:p w14:paraId="1DDE9C5B" w14:textId="77777777" w:rsidR="002F702A" w:rsidRPr="00FD5A80" w:rsidRDefault="002F702A" w:rsidP="002F702A">
      <w:pPr>
        <w:pStyle w:val="ListParagraph"/>
        <w:numPr>
          <w:ilvl w:val="1"/>
          <w:numId w:val="2"/>
        </w:numPr>
      </w:pPr>
      <w:r w:rsidRPr="00FD5A80">
        <w:t>Common App- Common questions asked by ALL members</w:t>
      </w:r>
    </w:p>
    <w:p w14:paraId="00211E43" w14:textId="77777777" w:rsidR="002F702A" w:rsidRPr="00FD5A80" w:rsidRDefault="002F702A" w:rsidP="002F702A">
      <w:pPr>
        <w:pStyle w:val="ListParagraph"/>
        <w:numPr>
          <w:ilvl w:val="0"/>
          <w:numId w:val="2"/>
        </w:numPr>
      </w:pPr>
      <w:r w:rsidRPr="00FD5A80">
        <w:rPr>
          <w:b/>
        </w:rPr>
        <w:t>Slide 5</w:t>
      </w:r>
      <w:r w:rsidRPr="00FD5A80">
        <w:t>: Dashboard</w:t>
      </w:r>
    </w:p>
    <w:p w14:paraId="1192AF18" w14:textId="77777777" w:rsidR="002F702A" w:rsidRPr="00FD5A80" w:rsidRDefault="002F702A" w:rsidP="002F702A">
      <w:pPr>
        <w:pStyle w:val="ListParagraph"/>
        <w:numPr>
          <w:ilvl w:val="1"/>
          <w:numId w:val="2"/>
        </w:numPr>
      </w:pPr>
      <w:r w:rsidRPr="00FD5A80">
        <w:t xml:space="preserve">Detailed snapshot </w:t>
      </w:r>
    </w:p>
    <w:p w14:paraId="4353F723" w14:textId="77777777" w:rsidR="002F702A" w:rsidRPr="00F15E91" w:rsidRDefault="002F702A" w:rsidP="002F702A">
      <w:pPr>
        <w:pStyle w:val="ListParagraph"/>
        <w:numPr>
          <w:ilvl w:val="0"/>
          <w:numId w:val="2"/>
        </w:numPr>
      </w:pPr>
      <w:r w:rsidRPr="00FD5A80">
        <w:rPr>
          <w:b/>
        </w:rPr>
        <w:t>Slide 6:</w:t>
      </w:r>
      <w:r>
        <w:t xml:space="preserve"> </w:t>
      </w:r>
      <w:r w:rsidRPr="00F15E91">
        <w:t xml:space="preserve"> The left navigation menu displays main pages within the Common App.</w:t>
      </w:r>
    </w:p>
    <w:p w14:paraId="073CC7E3" w14:textId="77777777" w:rsidR="002F702A" w:rsidRPr="00F15E91" w:rsidRDefault="002F702A" w:rsidP="002F702A">
      <w:pPr>
        <w:pStyle w:val="ListParagraph"/>
        <w:numPr>
          <w:ilvl w:val="1"/>
          <w:numId w:val="2"/>
        </w:numPr>
      </w:pPr>
      <w:r w:rsidRPr="00F15E91">
        <w:t xml:space="preserve">Profile, Family, Education, Testing, Activities and Writing </w:t>
      </w:r>
    </w:p>
    <w:p w14:paraId="41CD0C62" w14:textId="77777777" w:rsidR="002F702A" w:rsidRPr="00F15E91" w:rsidRDefault="002F702A" w:rsidP="002F702A">
      <w:pPr>
        <w:pStyle w:val="ListParagraph"/>
        <w:numPr>
          <w:ilvl w:val="1"/>
          <w:numId w:val="2"/>
        </w:numPr>
      </w:pPr>
      <w:r w:rsidRPr="00F15E91">
        <w:t xml:space="preserve">These tabs will need to be filled out completely in order for the common app to be sent. </w:t>
      </w:r>
    </w:p>
    <w:p w14:paraId="7260D8ED" w14:textId="77777777" w:rsidR="002F702A" w:rsidRPr="00F15E91" w:rsidRDefault="002F702A" w:rsidP="002F702A">
      <w:pPr>
        <w:pStyle w:val="ListParagraph"/>
        <w:numPr>
          <w:ilvl w:val="0"/>
          <w:numId w:val="2"/>
        </w:numPr>
      </w:pPr>
      <w:r>
        <w:rPr>
          <w:b/>
        </w:rPr>
        <w:t>Slide 7</w:t>
      </w:r>
      <w:r w:rsidRPr="00F15E91">
        <w:rPr>
          <w:b/>
        </w:rPr>
        <w:t>:</w:t>
      </w:r>
      <w:r w:rsidRPr="00F15E91">
        <w:t xml:space="preserve"> To the right you will see the Help Center, which displays articles relevant only to the task at hand.</w:t>
      </w:r>
    </w:p>
    <w:p w14:paraId="086EE753" w14:textId="77777777" w:rsidR="002F702A" w:rsidRPr="00F15E91" w:rsidRDefault="002F702A" w:rsidP="002F702A">
      <w:pPr>
        <w:pStyle w:val="ListParagraph"/>
        <w:numPr>
          <w:ilvl w:val="1"/>
          <w:numId w:val="2"/>
        </w:numPr>
      </w:pPr>
      <w:r w:rsidRPr="00F15E91">
        <w:t xml:space="preserve">The example shows help regarding half siblings because the student is answering questions pertaining to the household. </w:t>
      </w:r>
    </w:p>
    <w:p w14:paraId="21AD0BEF" w14:textId="77777777" w:rsidR="002F702A" w:rsidRPr="00F15E91" w:rsidRDefault="002F702A" w:rsidP="002F702A">
      <w:pPr>
        <w:pStyle w:val="ListParagraph"/>
        <w:numPr>
          <w:ilvl w:val="0"/>
          <w:numId w:val="2"/>
        </w:numPr>
      </w:pPr>
      <w:r>
        <w:rPr>
          <w:b/>
        </w:rPr>
        <w:t>Slide 8</w:t>
      </w:r>
      <w:r w:rsidRPr="00F15E91">
        <w:rPr>
          <w:b/>
        </w:rPr>
        <w:t>:</w:t>
      </w:r>
      <w:r w:rsidRPr="00F15E91">
        <w:t xml:space="preserve"> </w:t>
      </w:r>
      <w:r w:rsidRPr="00F15E91">
        <w:rPr>
          <w:b/>
          <w:i/>
        </w:rPr>
        <w:t xml:space="preserve">Step Two: </w:t>
      </w:r>
      <w:r w:rsidRPr="00F15E91">
        <w:t>College Search</w:t>
      </w:r>
    </w:p>
    <w:p w14:paraId="06AF8CD2" w14:textId="77777777" w:rsidR="002F702A" w:rsidRPr="00F15E91" w:rsidRDefault="002F702A" w:rsidP="002F702A">
      <w:pPr>
        <w:pStyle w:val="ListParagraph"/>
        <w:numPr>
          <w:ilvl w:val="1"/>
          <w:numId w:val="2"/>
        </w:numPr>
      </w:pPr>
      <w:r w:rsidRPr="00F15E91">
        <w:t>Search colleges by entering</w:t>
      </w:r>
    </w:p>
    <w:p w14:paraId="17BA0239" w14:textId="77777777" w:rsidR="002F702A" w:rsidRPr="00F15E91" w:rsidRDefault="002F702A" w:rsidP="002F702A">
      <w:pPr>
        <w:pStyle w:val="ListParagraph"/>
        <w:numPr>
          <w:ilvl w:val="2"/>
          <w:numId w:val="2"/>
        </w:numPr>
      </w:pPr>
      <w:r w:rsidRPr="00F15E91">
        <w:t>School or city name</w:t>
      </w:r>
    </w:p>
    <w:p w14:paraId="55F40572" w14:textId="77777777" w:rsidR="002F702A" w:rsidRPr="00F15E91" w:rsidRDefault="002F702A" w:rsidP="002F702A">
      <w:pPr>
        <w:pStyle w:val="ListParagraph"/>
        <w:numPr>
          <w:ilvl w:val="2"/>
          <w:numId w:val="2"/>
        </w:numPr>
      </w:pPr>
      <w:r w:rsidRPr="00F15E91">
        <w:t>Country</w:t>
      </w:r>
    </w:p>
    <w:p w14:paraId="0D81BDDC" w14:textId="77777777" w:rsidR="002F702A" w:rsidRPr="00F15E91" w:rsidRDefault="002F702A" w:rsidP="002F702A">
      <w:pPr>
        <w:pStyle w:val="ListParagraph"/>
        <w:numPr>
          <w:ilvl w:val="2"/>
          <w:numId w:val="2"/>
        </w:numPr>
      </w:pPr>
      <w:r w:rsidRPr="00F15E91">
        <w:t>US State</w:t>
      </w:r>
    </w:p>
    <w:p w14:paraId="455D536C" w14:textId="77777777" w:rsidR="002F702A" w:rsidRPr="00F15E91" w:rsidRDefault="002F702A" w:rsidP="002F702A">
      <w:pPr>
        <w:pStyle w:val="ListParagraph"/>
        <w:numPr>
          <w:ilvl w:val="2"/>
          <w:numId w:val="2"/>
        </w:numPr>
      </w:pPr>
      <w:r w:rsidRPr="00F15E91">
        <w:t>Zip code</w:t>
      </w:r>
    </w:p>
    <w:p w14:paraId="28564069" w14:textId="77777777" w:rsidR="002F702A" w:rsidRPr="00F15E91" w:rsidRDefault="002F702A" w:rsidP="002F702A">
      <w:pPr>
        <w:pStyle w:val="ListParagraph"/>
        <w:numPr>
          <w:ilvl w:val="2"/>
          <w:numId w:val="2"/>
        </w:numPr>
      </w:pPr>
      <w:r w:rsidRPr="00F15E91">
        <w:t>Term</w:t>
      </w:r>
    </w:p>
    <w:p w14:paraId="0FF1BE62" w14:textId="77777777" w:rsidR="002F702A" w:rsidRPr="00F15E91" w:rsidRDefault="002F702A" w:rsidP="002F702A">
      <w:pPr>
        <w:pStyle w:val="ListParagraph"/>
        <w:numPr>
          <w:ilvl w:val="2"/>
          <w:numId w:val="2"/>
        </w:numPr>
      </w:pPr>
      <w:r w:rsidRPr="00F15E91">
        <w:t>Deadline on or after _________ (specific date)</w:t>
      </w:r>
    </w:p>
    <w:p w14:paraId="48217EF5" w14:textId="77777777" w:rsidR="002F702A" w:rsidRPr="00F15E91" w:rsidRDefault="002F702A" w:rsidP="002F702A">
      <w:pPr>
        <w:pStyle w:val="ListParagraph"/>
        <w:numPr>
          <w:ilvl w:val="0"/>
          <w:numId w:val="2"/>
        </w:numPr>
      </w:pPr>
      <w:r>
        <w:rPr>
          <w:b/>
        </w:rPr>
        <w:t>Slide 9</w:t>
      </w:r>
      <w:r w:rsidRPr="000858FF">
        <w:rPr>
          <w:b/>
        </w:rPr>
        <w:t>:</w:t>
      </w:r>
      <w:r w:rsidRPr="00F15E91">
        <w:t xml:space="preserve">  Result List</w:t>
      </w:r>
    </w:p>
    <w:p w14:paraId="4810502D" w14:textId="77777777" w:rsidR="002F702A" w:rsidRPr="00F15E91" w:rsidRDefault="002F702A" w:rsidP="002F702A">
      <w:pPr>
        <w:pStyle w:val="ListParagraph"/>
        <w:numPr>
          <w:ilvl w:val="1"/>
          <w:numId w:val="2"/>
        </w:numPr>
      </w:pPr>
      <w:r w:rsidRPr="00F15E91">
        <w:t>Picture One: you will see the result list</w:t>
      </w:r>
    </w:p>
    <w:p w14:paraId="34E099A7" w14:textId="77777777" w:rsidR="002F702A" w:rsidRPr="00F15E91" w:rsidRDefault="002F702A" w:rsidP="002F702A">
      <w:pPr>
        <w:pStyle w:val="ListParagraph"/>
        <w:numPr>
          <w:ilvl w:val="1"/>
          <w:numId w:val="2"/>
        </w:numPr>
      </w:pPr>
      <w:r w:rsidRPr="00F15E91">
        <w:t xml:space="preserve">Picture Two: Once you add a school to your list you are prompted to either return to the result list or direct yourself to the dashboard. </w:t>
      </w:r>
    </w:p>
    <w:p w14:paraId="27736433" w14:textId="77777777" w:rsidR="002F702A" w:rsidRPr="00F15E91" w:rsidRDefault="002F702A" w:rsidP="002F702A">
      <w:pPr>
        <w:pStyle w:val="ListParagraph"/>
        <w:numPr>
          <w:ilvl w:val="2"/>
          <w:numId w:val="2"/>
        </w:numPr>
      </w:pPr>
      <w:r w:rsidRPr="00F15E91">
        <w:t>Reminder: dashboard displays the status of your application</w:t>
      </w:r>
    </w:p>
    <w:p w14:paraId="10D7CBC7" w14:textId="77777777" w:rsidR="002F702A" w:rsidRPr="00F15E91" w:rsidRDefault="002F702A" w:rsidP="002F702A">
      <w:pPr>
        <w:pStyle w:val="ListParagraph"/>
        <w:numPr>
          <w:ilvl w:val="1"/>
          <w:numId w:val="2"/>
        </w:numPr>
      </w:pPr>
      <w:r w:rsidRPr="00F15E91">
        <w:t xml:space="preserve">Once you have selected all schools you are interested in you will want to fill out all information on the “Common App” tab. </w:t>
      </w:r>
    </w:p>
    <w:p w14:paraId="41B13D34" w14:textId="77777777" w:rsidR="002F702A" w:rsidRPr="00F15E91" w:rsidRDefault="002F702A" w:rsidP="002F702A">
      <w:pPr>
        <w:pStyle w:val="ListParagraph"/>
        <w:numPr>
          <w:ilvl w:val="0"/>
          <w:numId w:val="2"/>
        </w:numPr>
      </w:pPr>
      <w:r>
        <w:rPr>
          <w:b/>
        </w:rPr>
        <w:t>Slide 10</w:t>
      </w:r>
      <w:r w:rsidRPr="00F15E91">
        <w:rPr>
          <w:b/>
        </w:rPr>
        <w:t>:</w:t>
      </w:r>
      <w:r w:rsidRPr="00F15E91">
        <w:t xml:space="preserve"> </w:t>
      </w:r>
      <w:r w:rsidRPr="00F15E91">
        <w:rPr>
          <w:b/>
          <w:i/>
        </w:rPr>
        <w:t>Step Three:</w:t>
      </w:r>
      <w:r w:rsidRPr="00F15E91">
        <w:t xml:space="preserve"> Common App tab</w:t>
      </w:r>
    </w:p>
    <w:p w14:paraId="4785B84D" w14:textId="77777777" w:rsidR="002F702A" w:rsidRPr="00F15E91" w:rsidRDefault="002F702A" w:rsidP="002F702A">
      <w:pPr>
        <w:pStyle w:val="ListParagraph"/>
        <w:numPr>
          <w:ilvl w:val="1"/>
          <w:numId w:val="2"/>
        </w:numPr>
      </w:pPr>
      <w:r w:rsidRPr="00F15E91">
        <w:t xml:space="preserve">Answer ALL questions in ALL 6 subcategories. </w:t>
      </w:r>
    </w:p>
    <w:p w14:paraId="6FFC3597" w14:textId="77777777" w:rsidR="002F702A" w:rsidRPr="00F15E91" w:rsidRDefault="002F702A" w:rsidP="002F702A">
      <w:pPr>
        <w:pStyle w:val="ListParagraph"/>
        <w:numPr>
          <w:ilvl w:val="1"/>
          <w:numId w:val="2"/>
        </w:numPr>
      </w:pPr>
      <w:r w:rsidRPr="00F15E91">
        <w:t xml:space="preserve">These questions are used for ALL colleges and must only be answered ONE time. </w:t>
      </w:r>
    </w:p>
    <w:p w14:paraId="39A0D6F8" w14:textId="77777777" w:rsidR="002F702A" w:rsidRDefault="002F702A" w:rsidP="002F702A">
      <w:pPr>
        <w:pStyle w:val="ListParagraph"/>
        <w:numPr>
          <w:ilvl w:val="0"/>
          <w:numId w:val="2"/>
        </w:numPr>
      </w:pPr>
      <w:r>
        <w:rPr>
          <w:b/>
        </w:rPr>
        <w:t>Slide 11</w:t>
      </w:r>
      <w:r w:rsidRPr="00F15E91">
        <w:rPr>
          <w:b/>
        </w:rPr>
        <w:t xml:space="preserve">: </w:t>
      </w:r>
      <w:r>
        <w:rPr>
          <w:b/>
        </w:rPr>
        <w:t xml:space="preserve"> </w:t>
      </w:r>
      <w:r w:rsidRPr="00665D3B">
        <w:t>Writing section</w:t>
      </w:r>
    </w:p>
    <w:p w14:paraId="6A63BE55" w14:textId="77777777" w:rsidR="002F702A" w:rsidRDefault="002F702A" w:rsidP="002F702A">
      <w:pPr>
        <w:pStyle w:val="ListParagraph"/>
        <w:numPr>
          <w:ilvl w:val="1"/>
          <w:numId w:val="2"/>
        </w:numPr>
      </w:pPr>
      <w:r w:rsidRPr="009C52D2">
        <w:t>The application displays a word count</w:t>
      </w:r>
      <w:r>
        <w:t xml:space="preserve"> </w:t>
      </w:r>
    </w:p>
    <w:p w14:paraId="0F89C5B5" w14:textId="77777777" w:rsidR="002F702A" w:rsidRDefault="002F702A" w:rsidP="002F702A">
      <w:pPr>
        <w:pStyle w:val="ListParagraph"/>
        <w:numPr>
          <w:ilvl w:val="1"/>
          <w:numId w:val="2"/>
        </w:numPr>
      </w:pPr>
      <w:r>
        <w:t xml:space="preserve">Whether there is not enough </w:t>
      </w:r>
    </w:p>
    <w:p w14:paraId="337269C7" w14:textId="77777777" w:rsidR="002F702A" w:rsidRDefault="002F702A" w:rsidP="002F702A">
      <w:pPr>
        <w:pStyle w:val="ListParagraph"/>
        <w:numPr>
          <w:ilvl w:val="0"/>
          <w:numId w:val="2"/>
        </w:numPr>
      </w:pPr>
      <w:r>
        <w:rPr>
          <w:b/>
        </w:rPr>
        <w:t>Slide 12</w:t>
      </w:r>
      <w:r w:rsidRPr="009C52D2">
        <w:rPr>
          <w:b/>
        </w:rPr>
        <w:t>:</w:t>
      </w:r>
      <w:r>
        <w:t xml:space="preserve"> Writing section</w:t>
      </w:r>
    </w:p>
    <w:p w14:paraId="4750B389" w14:textId="77777777" w:rsidR="002F702A" w:rsidRPr="009C52D2" w:rsidRDefault="002F702A" w:rsidP="002F702A">
      <w:pPr>
        <w:pStyle w:val="ListParagraph"/>
        <w:numPr>
          <w:ilvl w:val="1"/>
          <w:numId w:val="2"/>
        </w:numPr>
      </w:pPr>
      <w:r>
        <w:t xml:space="preserve">Or TOO much </w:t>
      </w:r>
    </w:p>
    <w:p w14:paraId="7E046A1B" w14:textId="77777777" w:rsidR="002F702A" w:rsidRDefault="002F702A" w:rsidP="002F702A">
      <w:pPr>
        <w:pStyle w:val="ListParagraph"/>
        <w:numPr>
          <w:ilvl w:val="0"/>
          <w:numId w:val="2"/>
        </w:numPr>
      </w:pPr>
      <w:r>
        <w:rPr>
          <w:b/>
        </w:rPr>
        <w:lastRenderedPageBreak/>
        <w:t xml:space="preserve">Slide 13: </w:t>
      </w:r>
      <w:r w:rsidRPr="00F15E91">
        <w:rPr>
          <w:b/>
          <w:i/>
        </w:rPr>
        <w:t>Step Four:</w:t>
      </w:r>
      <w:r w:rsidRPr="00F15E91">
        <w:t xml:space="preserve"> Start filling out college specific information in the “My Colleges” tab</w:t>
      </w:r>
    </w:p>
    <w:p w14:paraId="0A6777C3" w14:textId="77777777" w:rsidR="002F702A" w:rsidRDefault="002F702A" w:rsidP="002F702A">
      <w:pPr>
        <w:pStyle w:val="ListParagraph"/>
        <w:numPr>
          <w:ilvl w:val="0"/>
          <w:numId w:val="2"/>
        </w:numPr>
      </w:pPr>
      <w:r>
        <w:rPr>
          <w:b/>
        </w:rPr>
        <w:t>Slide 14:</w:t>
      </w:r>
      <w:r>
        <w:t xml:space="preserve">  </w:t>
      </w:r>
    </w:p>
    <w:p w14:paraId="3E6A2152" w14:textId="77777777" w:rsidR="002F702A" w:rsidRPr="00F15E91" w:rsidRDefault="002F702A" w:rsidP="002F702A">
      <w:pPr>
        <w:pStyle w:val="ListParagraph"/>
        <w:numPr>
          <w:ilvl w:val="1"/>
          <w:numId w:val="2"/>
        </w:numPr>
      </w:pPr>
      <w:r w:rsidRPr="00F15E91">
        <w:t>College specific questions</w:t>
      </w:r>
      <w:r>
        <w:t xml:space="preserve"> (sent along with the Common App)</w:t>
      </w:r>
    </w:p>
    <w:p w14:paraId="088D2A73" w14:textId="77777777" w:rsidR="002F702A" w:rsidRPr="00F15E91" w:rsidRDefault="002F702A" w:rsidP="002F702A">
      <w:pPr>
        <w:pStyle w:val="ListParagraph"/>
        <w:numPr>
          <w:ilvl w:val="2"/>
          <w:numId w:val="2"/>
        </w:numPr>
      </w:pPr>
      <w:r w:rsidRPr="00F15E91">
        <w:t>Examples:</w:t>
      </w:r>
    </w:p>
    <w:p w14:paraId="2AA22138" w14:textId="77777777" w:rsidR="002F702A" w:rsidRPr="00F15E91" w:rsidRDefault="002F702A" w:rsidP="002F702A">
      <w:pPr>
        <w:pStyle w:val="ListParagraph"/>
        <w:numPr>
          <w:ilvl w:val="3"/>
          <w:numId w:val="2"/>
        </w:numPr>
      </w:pPr>
      <w:r w:rsidRPr="00F15E91">
        <w:t xml:space="preserve">Preferred start term </w:t>
      </w:r>
    </w:p>
    <w:p w14:paraId="28E137F6" w14:textId="77777777" w:rsidR="002F702A" w:rsidRPr="00F15E91" w:rsidRDefault="002F702A" w:rsidP="002F702A">
      <w:pPr>
        <w:pStyle w:val="ListParagraph"/>
        <w:numPr>
          <w:ilvl w:val="3"/>
          <w:numId w:val="2"/>
        </w:numPr>
      </w:pPr>
      <w:r w:rsidRPr="00F15E91">
        <w:t>Preferred residence during your first year</w:t>
      </w:r>
    </w:p>
    <w:p w14:paraId="632CB14E" w14:textId="77777777" w:rsidR="002F702A" w:rsidRPr="00F15E91" w:rsidRDefault="002F702A" w:rsidP="002F702A">
      <w:pPr>
        <w:pStyle w:val="ListParagraph"/>
        <w:numPr>
          <w:ilvl w:val="3"/>
          <w:numId w:val="2"/>
        </w:numPr>
      </w:pPr>
      <w:r w:rsidRPr="00F15E91">
        <w:t>Academic program of study</w:t>
      </w:r>
    </w:p>
    <w:p w14:paraId="449AEE7A" w14:textId="77777777" w:rsidR="002F702A" w:rsidRPr="00F15E91" w:rsidRDefault="002F702A" w:rsidP="002F702A">
      <w:pPr>
        <w:pStyle w:val="ListParagraph"/>
        <w:numPr>
          <w:ilvl w:val="4"/>
          <w:numId w:val="2"/>
        </w:numPr>
      </w:pPr>
      <w:r w:rsidRPr="00F15E91">
        <w:t>How did you learn about the school</w:t>
      </w:r>
    </w:p>
    <w:p w14:paraId="06BBA2CE" w14:textId="77777777" w:rsidR="002F702A" w:rsidRPr="00F15E91" w:rsidRDefault="002F702A" w:rsidP="002F702A">
      <w:pPr>
        <w:pStyle w:val="ListParagraph"/>
        <w:numPr>
          <w:ilvl w:val="3"/>
          <w:numId w:val="2"/>
        </w:numPr>
      </w:pPr>
      <w:r w:rsidRPr="00F15E91">
        <w:t xml:space="preserve">Have any siblings attended _____. </w:t>
      </w:r>
    </w:p>
    <w:p w14:paraId="67615C33" w14:textId="77777777" w:rsidR="002F702A" w:rsidRPr="00F15E91" w:rsidRDefault="002F702A" w:rsidP="002F702A">
      <w:pPr>
        <w:pStyle w:val="ListParagraph"/>
        <w:numPr>
          <w:ilvl w:val="1"/>
          <w:numId w:val="2"/>
        </w:numPr>
      </w:pPr>
      <w:r w:rsidRPr="00F15E91">
        <w:t>Assign recommenders</w:t>
      </w:r>
    </w:p>
    <w:p w14:paraId="1D1B068B" w14:textId="77777777" w:rsidR="002F702A" w:rsidRPr="00F15E91" w:rsidRDefault="002F702A" w:rsidP="002F702A">
      <w:pPr>
        <w:pStyle w:val="ListParagraph"/>
        <w:numPr>
          <w:ilvl w:val="2"/>
          <w:numId w:val="2"/>
        </w:numPr>
      </w:pPr>
      <w:r w:rsidRPr="00F15E91">
        <w:t>You cannot assign a recommender until you complete the Education screen of the Common App</w:t>
      </w:r>
    </w:p>
    <w:p w14:paraId="30D6B932" w14:textId="77777777" w:rsidR="002F702A" w:rsidRPr="00F15E91" w:rsidRDefault="002F702A" w:rsidP="002F702A">
      <w:pPr>
        <w:pStyle w:val="ListParagraph"/>
        <w:numPr>
          <w:ilvl w:val="1"/>
          <w:numId w:val="2"/>
        </w:numPr>
      </w:pPr>
      <w:r w:rsidRPr="00F15E91">
        <w:t>Preview and submission – common app</w:t>
      </w:r>
    </w:p>
    <w:p w14:paraId="388B7D92" w14:textId="77777777" w:rsidR="002F702A" w:rsidRPr="00F15E91" w:rsidRDefault="002F702A" w:rsidP="002F702A">
      <w:pPr>
        <w:pStyle w:val="ListParagraph"/>
        <w:ind w:left="1800"/>
      </w:pPr>
      <w:r w:rsidRPr="00F15E91">
        <w:rPr>
          <w:rFonts w:cs="Helvetica Neue"/>
          <w:b/>
          <w:bCs/>
          <w:color w:val="71002B"/>
        </w:rPr>
        <w:t>Application Submission</w:t>
      </w:r>
    </w:p>
    <w:p w14:paraId="5A5D0BAD" w14:textId="77777777" w:rsidR="002F702A" w:rsidRPr="00F15E91" w:rsidRDefault="002F702A" w:rsidP="002F702A">
      <w:pPr>
        <w:pStyle w:val="ListParagraph"/>
        <w:numPr>
          <w:ilvl w:val="2"/>
          <w:numId w:val="2"/>
        </w:numPr>
      </w:pPr>
      <w:r w:rsidRPr="00F15E91">
        <w:rPr>
          <w:rFonts w:cs="Helvetica Neue Light"/>
        </w:rPr>
        <w:t xml:space="preserve">In order to begin the submission process, you must first have the following items completed: </w:t>
      </w:r>
    </w:p>
    <w:p w14:paraId="3E95CA2F" w14:textId="77777777" w:rsidR="002F702A" w:rsidRPr="00F15E91" w:rsidRDefault="002F702A" w:rsidP="002F702A">
      <w:pPr>
        <w:pStyle w:val="ListParagraph"/>
        <w:numPr>
          <w:ilvl w:val="3"/>
          <w:numId w:val="2"/>
        </w:numPr>
      </w:pPr>
      <w:r w:rsidRPr="00F15E91">
        <w:rPr>
          <w:rFonts w:cs="Helvetica Neue Light"/>
        </w:rPr>
        <w:t>All sections of the Common Application</w:t>
      </w:r>
    </w:p>
    <w:p w14:paraId="137A3ADA" w14:textId="77777777" w:rsidR="002F702A" w:rsidRPr="00F15E91" w:rsidRDefault="002F702A" w:rsidP="002F702A">
      <w:pPr>
        <w:pStyle w:val="ListParagraph"/>
        <w:numPr>
          <w:ilvl w:val="3"/>
          <w:numId w:val="2"/>
        </w:numPr>
      </w:pPr>
      <w:r w:rsidRPr="00F15E91">
        <w:rPr>
          <w:rFonts w:cs="Helvetica Neue Light"/>
        </w:rPr>
        <w:t>All of this College’s Questions</w:t>
      </w:r>
    </w:p>
    <w:p w14:paraId="53308580" w14:textId="77777777" w:rsidR="002F702A" w:rsidRPr="00F15E91" w:rsidRDefault="002F702A" w:rsidP="002F702A">
      <w:pPr>
        <w:pStyle w:val="ListParagraph"/>
        <w:numPr>
          <w:ilvl w:val="3"/>
          <w:numId w:val="2"/>
        </w:numPr>
      </w:pPr>
      <w:r w:rsidRPr="00F15E91">
        <w:rPr>
          <w:rFonts w:cs="Helvetica Neue Light"/>
        </w:rPr>
        <w:t>All required Recommender assignments</w:t>
      </w:r>
    </w:p>
    <w:p w14:paraId="077E6435" w14:textId="77777777" w:rsidR="002F702A" w:rsidRPr="00F15E91" w:rsidRDefault="002F702A" w:rsidP="002F702A">
      <w:pPr>
        <w:pStyle w:val="ListParagraph"/>
        <w:numPr>
          <w:ilvl w:val="2"/>
          <w:numId w:val="2"/>
        </w:numPr>
      </w:pPr>
      <w:r w:rsidRPr="00F15E91">
        <w:rPr>
          <w:rFonts w:cs="Helvetica Neue Light"/>
        </w:rPr>
        <w:t xml:space="preserve">Please refer to the </w:t>
      </w:r>
      <w:r w:rsidRPr="001B0908">
        <w:rPr>
          <w:rFonts w:cs="Helvetica Neue Light"/>
        </w:rPr>
        <w:t>Dashboard</w:t>
      </w:r>
      <w:r w:rsidRPr="00F15E91">
        <w:rPr>
          <w:rFonts w:cs="Helvetica Neue Light"/>
        </w:rPr>
        <w:t xml:space="preserve"> to view the status of these components.</w:t>
      </w:r>
    </w:p>
    <w:p w14:paraId="16D6FD87" w14:textId="77777777" w:rsidR="002F702A" w:rsidRPr="00F03665" w:rsidRDefault="002F702A" w:rsidP="002F702A">
      <w:pPr>
        <w:pStyle w:val="ListParagraph"/>
        <w:numPr>
          <w:ilvl w:val="2"/>
          <w:numId w:val="2"/>
        </w:numPr>
      </w:pPr>
      <w:r w:rsidRPr="00F15E91">
        <w:rPr>
          <w:rFonts w:cs="Helvetica Neue Light"/>
        </w:rPr>
        <w:t>Once all required components are completed, you will see the option to begin your Application Submission from this screen.</w:t>
      </w:r>
    </w:p>
    <w:p w14:paraId="50C8E754" w14:textId="77777777" w:rsidR="002F702A" w:rsidRPr="008B2E5F" w:rsidRDefault="002F702A" w:rsidP="002F702A">
      <w:pPr>
        <w:pStyle w:val="ListParagraph"/>
        <w:numPr>
          <w:ilvl w:val="0"/>
          <w:numId w:val="2"/>
        </w:numPr>
      </w:pPr>
      <w:r w:rsidRPr="002A357A">
        <w:rPr>
          <w:rFonts w:cs="Helvetica Neue Light"/>
          <w:b/>
        </w:rPr>
        <w:t>Slide 15:</w:t>
      </w:r>
      <w:r>
        <w:rPr>
          <w:rFonts w:cs="Helvetica Neue Light"/>
        </w:rPr>
        <w:t xml:space="preserve">  Assign Recommenders </w:t>
      </w:r>
    </w:p>
    <w:p w14:paraId="465F5FB3" w14:textId="77777777" w:rsidR="002F702A" w:rsidRPr="00B70096" w:rsidRDefault="002F702A" w:rsidP="002F702A">
      <w:pPr>
        <w:pStyle w:val="ListParagraph"/>
        <w:numPr>
          <w:ilvl w:val="0"/>
          <w:numId w:val="2"/>
        </w:numPr>
      </w:pPr>
      <w:r w:rsidRPr="00B14D8A">
        <w:rPr>
          <w:rFonts w:cs="Helvetica Neue Light"/>
          <w:b/>
        </w:rPr>
        <w:t>Slide 16:</w:t>
      </w:r>
      <w:r>
        <w:rPr>
          <w:rFonts w:cs="Helvetica Neue Light"/>
        </w:rPr>
        <w:t xml:space="preserve"> Writing Supplement </w:t>
      </w:r>
    </w:p>
    <w:p w14:paraId="53E73C3B" w14:textId="77777777" w:rsidR="002F702A" w:rsidRPr="006978B9" w:rsidRDefault="002F702A" w:rsidP="002F702A">
      <w:pPr>
        <w:pStyle w:val="ListParagraph"/>
        <w:numPr>
          <w:ilvl w:val="1"/>
          <w:numId w:val="2"/>
        </w:numPr>
      </w:pPr>
      <w:r>
        <w:rPr>
          <w:rFonts w:cs="Helvetica Neue Light"/>
        </w:rPr>
        <w:t xml:space="preserve">The writing supplement allows each college to ask short answer and essay questions.  Responses can be either text entry or upload- or both- depending on the college’s preference. </w:t>
      </w:r>
    </w:p>
    <w:p w14:paraId="68FE73FB" w14:textId="77777777" w:rsidR="002F702A" w:rsidRPr="002A357A" w:rsidRDefault="002F702A" w:rsidP="002F702A">
      <w:pPr>
        <w:pStyle w:val="ListParagraph"/>
        <w:numPr>
          <w:ilvl w:val="1"/>
          <w:numId w:val="2"/>
        </w:numPr>
      </w:pPr>
      <w:r>
        <w:rPr>
          <w:rFonts w:cs="Helvetica Neue Light"/>
        </w:rPr>
        <w:t xml:space="preserve">The writing supplement is submitted afterword </w:t>
      </w:r>
    </w:p>
    <w:p w14:paraId="04B44824" w14:textId="77777777" w:rsidR="002F702A" w:rsidRPr="00250B22" w:rsidRDefault="002F702A" w:rsidP="002F702A">
      <w:pPr>
        <w:pStyle w:val="ListParagraph"/>
        <w:numPr>
          <w:ilvl w:val="0"/>
          <w:numId w:val="2"/>
        </w:numPr>
      </w:pPr>
      <w:r w:rsidRPr="002A357A">
        <w:rPr>
          <w:rFonts w:cs="Helvetica Neue Light"/>
          <w:b/>
        </w:rPr>
        <w:t xml:space="preserve">Slide 16: </w:t>
      </w:r>
      <w:r w:rsidRPr="002A357A">
        <w:rPr>
          <w:rFonts w:cs="Helvetica Neue Light"/>
          <w:b/>
          <w:i/>
        </w:rPr>
        <w:t>Step 5:</w:t>
      </w:r>
      <w:r>
        <w:rPr>
          <w:rFonts w:cs="Helvetica Neue Light"/>
        </w:rPr>
        <w:t xml:space="preserve"> Submit the Common App </w:t>
      </w:r>
    </w:p>
    <w:p w14:paraId="13404C65" w14:textId="77777777" w:rsidR="002F702A" w:rsidRPr="006149B4" w:rsidRDefault="002F702A" w:rsidP="002F702A">
      <w:pPr>
        <w:pStyle w:val="ListParagraph"/>
        <w:numPr>
          <w:ilvl w:val="1"/>
          <w:numId w:val="2"/>
        </w:numPr>
      </w:pPr>
      <w:r w:rsidRPr="006149B4">
        <w:rPr>
          <w:rFonts w:cs="Helvetica Neue Light"/>
        </w:rPr>
        <w:t>Dashboard will show a status of “ready” indicating that your application can be submitted.</w:t>
      </w:r>
    </w:p>
    <w:p w14:paraId="24BF84D4" w14:textId="77777777" w:rsidR="002F702A" w:rsidRDefault="002F702A" w:rsidP="002F702A">
      <w:pPr>
        <w:widowControl w:val="0"/>
        <w:autoSpaceDE w:val="0"/>
        <w:autoSpaceDN w:val="0"/>
        <w:adjustRightInd w:val="0"/>
        <w:rPr>
          <w:rFonts w:asciiTheme="majorHAnsi" w:hAnsiTheme="majorHAnsi" w:cs="Trebuchet MS"/>
          <w:b/>
          <w:bCs/>
          <w:sz w:val="28"/>
          <w:szCs w:val="24"/>
        </w:rPr>
      </w:pPr>
    </w:p>
    <w:p w14:paraId="62576D17" w14:textId="77777777" w:rsidR="002F702A" w:rsidRDefault="002F702A" w:rsidP="003839CC">
      <w:pPr>
        <w:widowControl w:val="0"/>
        <w:autoSpaceDE w:val="0"/>
        <w:autoSpaceDN w:val="0"/>
        <w:adjustRightInd w:val="0"/>
        <w:jc w:val="center"/>
        <w:rPr>
          <w:rFonts w:asciiTheme="majorHAnsi" w:hAnsiTheme="majorHAnsi" w:cs="Trebuchet MS"/>
          <w:b/>
          <w:bCs/>
          <w:sz w:val="28"/>
          <w:szCs w:val="24"/>
        </w:rPr>
      </w:pPr>
    </w:p>
    <w:p w14:paraId="4F00EE69" w14:textId="77777777" w:rsidR="00BE5DBB" w:rsidRDefault="00BE5DBB" w:rsidP="003839CC">
      <w:pPr>
        <w:widowControl w:val="0"/>
        <w:autoSpaceDE w:val="0"/>
        <w:autoSpaceDN w:val="0"/>
        <w:adjustRightInd w:val="0"/>
        <w:jc w:val="center"/>
        <w:rPr>
          <w:rFonts w:asciiTheme="majorHAnsi" w:hAnsiTheme="majorHAnsi" w:cs="Trebuchet MS"/>
          <w:b/>
          <w:bCs/>
          <w:sz w:val="28"/>
          <w:szCs w:val="24"/>
        </w:rPr>
      </w:pPr>
    </w:p>
    <w:p w14:paraId="71C710ED" w14:textId="77777777" w:rsidR="00BE5DBB" w:rsidRDefault="00BE5DBB" w:rsidP="003839CC">
      <w:pPr>
        <w:widowControl w:val="0"/>
        <w:autoSpaceDE w:val="0"/>
        <w:autoSpaceDN w:val="0"/>
        <w:adjustRightInd w:val="0"/>
        <w:jc w:val="center"/>
        <w:rPr>
          <w:rFonts w:asciiTheme="majorHAnsi" w:hAnsiTheme="majorHAnsi" w:cs="Trebuchet MS"/>
          <w:b/>
          <w:bCs/>
          <w:sz w:val="28"/>
          <w:szCs w:val="24"/>
        </w:rPr>
      </w:pPr>
    </w:p>
    <w:p w14:paraId="7CE14BAE" w14:textId="77777777" w:rsidR="00BE5DBB" w:rsidRDefault="00BE5DBB" w:rsidP="003839CC">
      <w:pPr>
        <w:widowControl w:val="0"/>
        <w:autoSpaceDE w:val="0"/>
        <w:autoSpaceDN w:val="0"/>
        <w:adjustRightInd w:val="0"/>
        <w:jc w:val="center"/>
        <w:rPr>
          <w:rFonts w:asciiTheme="majorHAnsi" w:hAnsiTheme="majorHAnsi" w:cs="Trebuchet MS"/>
          <w:b/>
          <w:bCs/>
          <w:sz w:val="28"/>
          <w:szCs w:val="24"/>
        </w:rPr>
      </w:pPr>
    </w:p>
    <w:p w14:paraId="6A214E84" w14:textId="77777777" w:rsidR="00BE5DBB" w:rsidRDefault="00BE5DBB" w:rsidP="003839CC">
      <w:pPr>
        <w:widowControl w:val="0"/>
        <w:autoSpaceDE w:val="0"/>
        <w:autoSpaceDN w:val="0"/>
        <w:adjustRightInd w:val="0"/>
        <w:jc w:val="center"/>
        <w:rPr>
          <w:rFonts w:asciiTheme="majorHAnsi" w:hAnsiTheme="majorHAnsi" w:cs="Trebuchet MS"/>
          <w:b/>
          <w:bCs/>
          <w:sz w:val="28"/>
          <w:szCs w:val="24"/>
        </w:rPr>
      </w:pPr>
    </w:p>
    <w:p w14:paraId="1ACE04FB" w14:textId="77777777" w:rsidR="00BE5DBB" w:rsidRDefault="00BE5DBB" w:rsidP="00242BAD">
      <w:pPr>
        <w:widowControl w:val="0"/>
        <w:autoSpaceDE w:val="0"/>
        <w:autoSpaceDN w:val="0"/>
        <w:adjustRightInd w:val="0"/>
        <w:rPr>
          <w:rFonts w:asciiTheme="majorHAnsi" w:hAnsiTheme="majorHAnsi" w:cs="Trebuchet MS"/>
          <w:b/>
          <w:bCs/>
          <w:sz w:val="28"/>
          <w:szCs w:val="24"/>
        </w:rPr>
      </w:pPr>
    </w:p>
    <w:p w14:paraId="6CA1E1A7" w14:textId="77777777" w:rsidR="003839CC" w:rsidRPr="003839CC" w:rsidRDefault="003839CC" w:rsidP="003839CC">
      <w:pPr>
        <w:widowControl w:val="0"/>
        <w:autoSpaceDE w:val="0"/>
        <w:autoSpaceDN w:val="0"/>
        <w:adjustRightInd w:val="0"/>
        <w:jc w:val="center"/>
        <w:rPr>
          <w:rFonts w:asciiTheme="majorHAnsi" w:hAnsiTheme="majorHAnsi" w:cs="Trebuchet MS"/>
          <w:sz w:val="28"/>
          <w:szCs w:val="24"/>
        </w:rPr>
      </w:pPr>
      <w:r w:rsidRPr="003839CC">
        <w:rPr>
          <w:rFonts w:asciiTheme="majorHAnsi" w:hAnsiTheme="majorHAnsi" w:cs="Trebuchet MS"/>
          <w:b/>
          <w:bCs/>
          <w:sz w:val="28"/>
          <w:szCs w:val="24"/>
        </w:rPr>
        <w:lastRenderedPageBreak/>
        <w:t>Common Application Instructions</w:t>
      </w:r>
    </w:p>
    <w:p w14:paraId="195AC705"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xml:space="preserve">  Set up an account- </w:t>
      </w:r>
      <w:r w:rsidRPr="003839CC">
        <w:rPr>
          <w:rFonts w:asciiTheme="majorHAnsi" w:hAnsiTheme="majorHAnsi" w:cs="Trebuchet MS"/>
          <w:sz w:val="24"/>
          <w:szCs w:val="24"/>
        </w:rPr>
        <w:t>keep username and password safe and accessible for further use.</w:t>
      </w:r>
      <w:r w:rsidRPr="003839CC">
        <w:rPr>
          <w:rFonts w:asciiTheme="majorHAnsi" w:hAnsiTheme="majorHAnsi" w:cs="Trebuchet MS"/>
          <w:b/>
          <w:bCs/>
          <w:sz w:val="24"/>
          <w:szCs w:val="24"/>
        </w:rPr>
        <w:t> </w:t>
      </w:r>
    </w:p>
    <w:p w14:paraId="4A91CE54"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Select colleges of interest by using the “College Search” tab. </w:t>
      </w:r>
    </w:p>
    <w:p w14:paraId="56A5393E"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In the “Common App” section, answer all required questions on the application, including essay </w:t>
      </w:r>
    </w:p>
    <w:p w14:paraId="1B91D95D"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xml:space="preserve"> Select a specific college using the “My Colleges” tab.  </w:t>
      </w:r>
      <w:r w:rsidRPr="003839CC">
        <w:rPr>
          <w:rFonts w:asciiTheme="majorHAnsi" w:hAnsiTheme="majorHAnsi" w:cs="Trebuchet MS"/>
          <w:bCs/>
          <w:sz w:val="24"/>
          <w:szCs w:val="24"/>
        </w:rPr>
        <w:t>Once selected, complete the college specific questions, and assign recommenders.</w:t>
      </w:r>
    </w:p>
    <w:p w14:paraId="454C9675"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xml:space="preserve"> </w:t>
      </w:r>
      <w:r w:rsidRPr="003839CC">
        <w:rPr>
          <w:rFonts w:asciiTheme="majorHAnsi" w:hAnsiTheme="majorHAnsi" w:cs="Helvetica Neue"/>
          <w:b/>
          <w:bCs/>
          <w:sz w:val="24"/>
          <w:szCs w:val="24"/>
        </w:rPr>
        <w:t>Application Submission</w:t>
      </w:r>
      <w:r w:rsidRPr="003839CC">
        <w:rPr>
          <w:rFonts w:asciiTheme="majorHAnsi" w:hAnsiTheme="majorHAnsi" w:cs="Trebuchet MS"/>
          <w:sz w:val="24"/>
          <w:szCs w:val="24"/>
        </w:rPr>
        <w:t xml:space="preserve"> </w:t>
      </w:r>
      <w:r w:rsidRPr="003839CC">
        <w:rPr>
          <w:rFonts w:asciiTheme="majorHAnsi" w:hAnsiTheme="majorHAnsi" w:cs="Helvetica Neue Light"/>
          <w:sz w:val="24"/>
          <w:szCs w:val="24"/>
        </w:rPr>
        <w:t>In order to begin the submission process, you must first have the following items completed:</w:t>
      </w:r>
    </w:p>
    <w:p w14:paraId="2634DFE5" w14:textId="77777777" w:rsidR="003839CC" w:rsidRPr="003839CC" w:rsidRDefault="003839CC" w:rsidP="003839CC">
      <w:pPr>
        <w:widowControl w:val="0"/>
        <w:numPr>
          <w:ilvl w:val="1"/>
          <w:numId w:val="13"/>
        </w:numPr>
        <w:tabs>
          <w:tab w:val="left" w:pos="220"/>
          <w:tab w:val="left" w:pos="720"/>
        </w:tabs>
        <w:autoSpaceDE w:val="0"/>
        <w:autoSpaceDN w:val="0"/>
        <w:adjustRightInd w:val="0"/>
        <w:spacing w:after="0" w:line="240" w:lineRule="auto"/>
        <w:rPr>
          <w:rFonts w:asciiTheme="majorHAnsi" w:hAnsiTheme="majorHAnsi" w:cs="Helvetica Neue Light"/>
          <w:sz w:val="24"/>
          <w:szCs w:val="24"/>
        </w:rPr>
      </w:pPr>
      <w:r w:rsidRPr="003839CC">
        <w:rPr>
          <w:rFonts w:asciiTheme="majorHAnsi" w:hAnsiTheme="majorHAnsi" w:cs="Helvetica Neue Light"/>
          <w:sz w:val="24"/>
          <w:szCs w:val="24"/>
        </w:rPr>
        <w:t>All sections of the Common Application</w:t>
      </w:r>
    </w:p>
    <w:p w14:paraId="557E226A" w14:textId="77777777" w:rsidR="003839CC" w:rsidRPr="003839CC" w:rsidRDefault="003839CC" w:rsidP="003839CC">
      <w:pPr>
        <w:widowControl w:val="0"/>
        <w:numPr>
          <w:ilvl w:val="1"/>
          <w:numId w:val="13"/>
        </w:numPr>
        <w:tabs>
          <w:tab w:val="left" w:pos="220"/>
          <w:tab w:val="left" w:pos="720"/>
        </w:tabs>
        <w:autoSpaceDE w:val="0"/>
        <w:autoSpaceDN w:val="0"/>
        <w:adjustRightInd w:val="0"/>
        <w:spacing w:after="0" w:line="240" w:lineRule="auto"/>
        <w:rPr>
          <w:rFonts w:asciiTheme="majorHAnsi" w:hAnsiTheme="majorHAnsi" w:cs="Helvetica Neue Light"/>
          <w:sz w:val="24"/>
          <w:szCs w:val="24"/>
        </w:rPr>
      </w:pPr>
      <w:r w:rsidRPr="003839CC">
        <w:rPr>
          <w:rFonts w:asciiTheme="majorHAnsi" w:hAnsiTheme="majorHAnsi" w:cs="Helvetica Neue Light"/>
          <w:sz w:val="24"/>
          <w:szCs w:val="24"/>
        </w:rPr>
        <w:t>All of this College’s Questions</w:t>
      </w:r>
    </w:p>
    <w:p w14:paraId="62FB2E9F" w14:textId="77777777" w:rsidR="003839CC" w:rsidRPr="003839CC" w:rsidRDefault="003839CC" w:rsidP="003839CC">
      <w:pPr>
        <w:widowControl w:val="0"/>
        <w:numPr>
          <w:ilvl w:val="1"/>
          <w:numId w:val="13"/>
        </w:numPr>
        <w:tabs>
          <w:tab w:val="left" w:pos="220"/>
          <w:tab w:val="left" w:pos="720"/>
        </w:tabs>
        <w:autoSpaceDE w:val="0"/>
        <w:autoSpaceDN w:val="0"/>
        <w:adjustRightInd w:val="0"/>
        <w:spacing w:after="0" w:line="240" w:lineRule="auto"/>
        <w:rPr>
          <w:rFonts w:asciiTheme="majorHAnsi" w:hAnsiTheme="majorHAnsi" w:cs="Helvetica Neue Light"/>
          <w:sz w:val="24"/>
          <w:szCs w:val="24"/>
        </w:rPr>
      </w:pPr>
      <w:r w:rsidRPr="003839CC">
        <w:rPr>
          <w:rFonts w:asciiTheme="majorHAnsi" w:hAnsiTheme="majorHAnsi" w:cs="Helvetica Neue Light"/>
          <w:sz w:val="24"/>
          <w:szCs w:val="24"/>
        </w:rPr>
        <w:t xml:space="preserve">All required Recommender assignments (at this time it is </w:t>
      </w:r>
      <w:r w:rsidRPr="003839CC">
        <w:rPr>
          <w:rFonts w:asciiTheme="majorHAnsi" w:hAnsiTheme="majorHAnsi" w:cs="Helvetica Neue Light"/>
          <w:i/>
          <w:sz w:val="24"/>
          <w:szCs w:val="24"/>
          <w:u w:val="single"/>
        </w:rPr>
        <w:t>your responsibility</w:t>
      </w:r>
      <w:r w:rsidRPr="003839CC">
        <w:rPr>
          <w:rFonts w:asciiTheme="majorHAnsi" w:hAnsiTheme="majorHAnsi" w:cs="Helvetica Neue Light"/>
          <w:sz w:val="24"/>
          <w:szCs w:val="24"/>
        </w:rPr>
        <w:t xml:space="preserve"> to provide your school counselor with the school report as well as the fee waiver form, if applicable.)</w:t>
      </w:r>
    </w:p>
    <w:p w14:paraId="59387C1A" w14:textId="77777777" w:rsidR="003839CC" w:rsidRPr="003839CC" w:rsidRDefault="003839CC" w:rsidP="003839CC">
      <w:pPr>
        <w:widowControl w:val="0"/>
        <w:autoSpaceDE w:val="0"/>
        <w:autoSpaceDN w:val="0"/>
        <w:adjustRightInd w:val="0"/>
        <w:rPr>
          <w:rFonts w:asciiTheme="majorHAnsi" w:hAnsiTheme="majorHAnsi" w:cs="Helvetica Neue Light"/>
          <w:sz w:val="24"/>
          <w:szCs w:val="24"/>
        </w:rPr>
      </w:pPr>
      <w:r w:rsidRPr="003839CC">
        <w:rPr>
          <w:rFonts w:asciiTheme="majorHAnsi" w:hAnsiTheme="majorHAnsi" w:cs="Helvetica Neue Light"/>
          <w:sz w:val="24"/>
          <w:szCs w:val="24"/>
        </w:rPr>
        <w:tab/>
        <w:t xml:space="preserve">Please refer to the </w:t>
      </w:r>
      <w:hyperlink r:id="rId17" w:anchor="!d/Status" w:history="1">
        <w:r w:rsidRPr="003839CC">
          <w:rPr>
            <w:rFonts w:asciiTheme="majorHAnsi" w:hAnsiTheme="majorHAnsi" w:cs="Helvetica Neue Light"/>
            <w:color w:val="0E527F"/>
            <w:sz w:val="24"/>
            <w:szCs w:val="24"/>
            <w:u w:val="single" w:color="0E527F"/>
          </w:rPr>
          <w:t>Dashboard</w:t>
        </w:r>
      </w:hyperlink>
      <w:r w:rsidRPr="003839CC">
        <w:rPr>
          <w:rFonts w:asciiTheme="majorHAnsi" w:hAnsiTheme="majorHAnsi" w:cs="Helvetica Neue Light"/>
          <w:sz w:val="24"/>
          <w:szCs w:val="24"/>
        </w:rPr>
        <w:t xml:space="preserve"> to view the status of these components.</w:t>
      </w:r>
    </w:p>
    <w:p w14:paraId="66FDD253"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Helvetica Neue Light"/>
          <w:sz w:val="24"/>
          <w:szCs w:val="24"/>
        </w:rPr>
        <w:t xml:space="preserve"> </w:t>
      </w:r>
      <w:r w:rsidRPr="003839CC">
        <w:rPr>
          <w:rFonts w:asciiTheme="majorHAnsi" w:hAnsiTheme="majorHAnsi" w:cs="Helvetica Neue Light"/>
          <w:b/>
          <w:sz w:val="24"/>
          <w:szCs w:val="24"/>
        </w:rPr>
        <w:t>Once all required components are completed,</w:t>
      </w:r>
      <w:r w:rsidRPr="003839CC">
        <w:rPr>
          <w:rFonts w:asciiTheme="majorHAnsi" w:hAnsiTheme="majorHAnsi" w:cs="Helvetica Neue Light"/>
          <w:sz w:val="24"/>
          <w:szCs w:val="24"/>
        </w:rPr>
        <w:t xml:space="preserve"> you will see the option to begin your Application Submission from this screen</w:t>
      </w:r>
      <w:r w:rsidRPr="003839CC">
        <w:rPr>
          <w:rFonts w:asciiTheme="majorHAnsi" w:hAnsiTheme="majorHAnsi" w:cs="Trebuchet MS"/>
          <w:sz w:val="24"/>
          <w:szCs w:val="24"/>
        </w:rPr>
        <w:t xml:space="preserve">. </w:t>
      </w:r>
    </w:p>
    <w:p w14:paraId="327AB509"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Helvetica Neue Light"/>
          <w:sz w:val="24"/>
          <w:szCs w:val="24"/>
        </w:rPr>
        <w:t xml:space="preserve"> </w:t>
      </w:r>
      <w:r w:rsidRPr="003839CC">
        <w:rPr>
          <w:rFonts w:asciiTheme="majorHAnsi" w:hAnsiTheme="majorHAnsi" w:cs="Trebuchet MS"/>
          <w:b/>
          <w:bCs/>
          <w:sz w:val="24"/>
          <w:szCs w:val="24"/>
        </w:rPr>
        <w:t xml:space="preserve">Must the Supplement be submitted at the same time as the Common App? </w:t>
      </w:r>
      <w:r w:rsidRPr="003839CC">
        <w:rPr>
          <w:rFonts w:asciiTheme="majorHAnsi" w:hAnsiTheme="majorHAnsi" w:cs="Trebuchet MS"/>
          <w:sz w:val="24"/>
          <w:szCs w:val="24"/>
        </w:rPr>
        <w:t>Some institutions require that you submit your supplement before you may submit your Common Application; this information is provided for each institution in your My Colleges list in the “Questions” section of the Common App Online. Additionally, if you submit your application electronically, you MUST submit your supplement electronically as well (it cannot be printed and mailed).</w:t>
      </w:r>
      <w:r w:rsidRPr="003839CC">
        <w:rPr>
          <w:rFonts w:asciiTheme="majorHAnsi" w:hAnsiTheme="majorHAnsi" w:cs="Trebuchet MS"/>
          <w:b/>
          <w:bCs/>
          <w:sz w:val="24"/>
          <w:szCs w:val="24"/>
        </w:rPr>
        <w:t> </w:t>
      </w:r>
    </w:p>
    <w:p w14:paraId="287FEFEA" w14:textId="77777777" w:rsidR="003839CC" w:rsidRPr="003839CC" w:rsidRDefault="003839CC" w:rsidP="003839CC">
      <w:pPr>
        <w:widowControl w:val="0"/>
        <w:numPr>
          <w:ilvl w:val="0"/>
          <w:numId w:val="13"/>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b/>
          <w:bCs/>
          <w:sz w:val="24"/>
          <w:szCs w:val="24"/>
        </w:rPr>
        <w:t xml:space="preserve"> Send payment: </w:t>
      </w:r>
      <w:r w:rsidRPr="003839CC">
        <w:rPr>
          <w:rFonts w:asciiTheme="majorHAnsi" w:hAnsiTheme="majorHAnsi" w:cs="Trebuchet MS"/>
          <w:sz w:val="24"/>
          <w:szCs w:val="24"/>
        </w:rPr>
        <w:t>Many Common App member institutions require an application fee. Payment of this fee may be available on the common app website, on the institution's website, or via check. If an institution that you have selected requires an application fee, this will be available in the 'Payments' section. If an application fee is required, you must submit this fee before your application package will be complete. If you are sending your payment by mail, send a check or money order payable in US currency. Do not send cash. Include your name, date of birth and home phone number on the check.</w:t>
      </w:r>
    </w:p>
    <w:p w14:paraId="4F23AF16"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 </w:t>
      </w:r>
    </w:p>
    <w:p w14:paraId="2700B8FC"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Helpful Hints</w:t>
      </w:r>
    </w:p>
    <w:p w14:paraId="61C554CA"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proofErr w:type="spellStart"/>
      <w:r w:rsidRPr="003839CC">
        <w:rPr>
          <w:rFonts w:asciiTheme="majorHAnsi" w:hAnsiTheme="majorHAnsi" w:cs="Trebuchet MS"/>
          <w:b/>
          <w:bCs/>
          <w:sz w:val="24"/>
          <w:szCs w:val="24"/>
        </w:rPr>
        <w:t>Hoosac</w:t>
      </w:r>
      <w:proofErr w:type="spellEnd"/>
      <w:r w:rsidRPr="003839CC">
        <w:rPr>
          <w:rFonts w:asciiTheme="majorHAnsi" w:hAnsiTheme="majorHAnsi" w:cs="Trebuchet MS"/>
          <w:b/>
          <w:bCs/>
          <w:sz w:val="24"/>
          <w:szCs w:val="24"/>
        </w:rPr>
        <w:t xml:space="preserve"> Valley CEEB Code:</w:t>
      </w:r>
      <w:r w:rsidRPr="003839CC">
        <w:rPr>
          <w:rFonts w:asciiTheme="majorHAnsi" w:hAnsiTheme="majorHAnsi" w:cs="Trebuchet MS"/>
          <w:sz w:val="24"/>
          <w:szCs w:val="24"/>
        </w:rPr>
        <w:t xml:space="preserve"> 220000</w:t>
      </w:r>
    </w:p>
    <w:p w14:paraId="6A52C0E4"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College Application ID</w:t>
      </w:r>
      <w:r w:rsidRPr="003839CC">
        <w:rPr>
          <w:rFonts w:asciiTheme="majorHAnsi" w:hAnsiTheme="majorHAnsi" w:cs="Trebuchet MS"/>
          <w:sz w:val="24"/>
          <w:szCs w:val="24"/>
        </w:rPr>
        <w:t>: Once you log in, you will find the college application ID at the upper right corner of each page.</w:t>
      </w:r>
    </w:p>
    <w:p w14:paraId="03BEE02B"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 xml:space="preserve">Standardized Test Scores (ACT, SAT, etc.): </w:t>
      </w:r>
      <w:r w:rsidRPr="003839CC">
        <w:rPr>
          <w:rFonts w:asciiTheme="majorHAnsi" w:hAnsiTheme="majorHAnsi" w:cs="Trebuchet MS"/>
          <w:sz w:val="24"/>
          <w:szCs w:val="24"/>
        </w:rPr>
        <w:t>Please make sure your test results are sent directly to your selected institutions.  You may do this for free when you sign up for the test. </w:t>
      </w:r>
    </w:p>
    <w:p w14:paraId="4CAA9654"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 xml:space="preserve">Deadlines: </w:t>
      </w:r>
      <w:r w:rsidRPr="003839CC">
        <w:rPr>
          <w:rFonts w:asciiTheme="majorHAnsi" w:hAnsiTheme="majorHAnsi" w:cs="Trebuchet MS"/>
          <w:sz w:val="24"/>
          <w:szCs w:val="24"/>
        </w:rPr>
        <w:t>View in the 'My Colleges' section.</w:t>
      </w:r>
    </w:p>
    <w:p w14:paraId="47560402"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Supplements:</w:t>
      </w:r>
      <w:r w:rsidRPr="003839CC">
        <w:rPr>
          <w:rFonts w:asciiTheme="majorHAnsi" w:hAnsiTheme="majorHAnsi" w:cs="Trebuchet MS"/>
          <w:sz w:val="24"/>
          <w:szCs w:val="24"/>
        </w:rPr>
        <w:t xml:space="preserve"> You will find the required supplements on the common application website in the “supplements” sections or on the institution’s website. </w:t>
      </w:r>
    </w:p>
    <w:p w14:paraId="49E4A55B"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Essay:</w:t>
      </w:r>
      <w:r w:rsidRPr="003839CC">
        <w:rPr>
          <w:rFonts w:asciiTheme="majorHAnsi" w:hAnsiTheme="majorHAnsi" w:cs="Trebuchet MS"/>
          <w:sz w:val="24"/>
          <w:szCs w:val="24"/>
        </w:rPr>
        <w:t xml:space="preserve"> 250-500 words on one of the options provided on the common application. DO NOT UPLOAD A COLLEGE SPECIFIC ESSAY.  The essay you choose to upload will be sent to all </w:t>
      </w:r>
      <w:r w:rsidRPr="003839CC">
        <w:rPr>
          <w:rFonts w:asciiTheme="majorHAnsi" w:hAnsiTheme="majorHAnsi" w:cs="Trebuchet MS"/>
          <w:sz w:val="24"/>
          <w:szCs w:val="24"/>
        </w:rPr>
        <w:lastRenderedPageBreak/>
        <w:t xml:space="preserve">colleges. </w:t>
      </w:r>
    </w:p>
    <w:p w14:paraId="63A86BB9"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Additional writing samples, materials:</w:t>
      </w:r>
      <w:r w:rsidRPr="003839CC">
        <w:rPr>
          <w:rFonts w:asciiTheme="majorHAnsi" w:hAnsiTheme="majorHAnsi" w:cs="Trebuchet MS"/>
          <w:sz w:val="24"/>
          <w:szCs w:val="24"/>
        </w:rPr>
        <w:t xml:space="preserve"> Required by some institutions. Consult each institution’s instructions for submitting these materials.</w:t>
      </w:r>
    </w:p>
    <w:p w14:paraId="4F3985FA"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sz w:val="24"/>
          <w:szCs w:val="24"/>
        </w:rPr>
        <w:t>After the App has been submitted:</w:t>
      </w:r>
      <w:r w:rsidRPr="003839CC">
        <w:rPr>
          <w:rFonts w:asciiTheme="majorHAnsi" w:hAnsiTheme="majorHAnsi" w:cs="Trebuchet MS"/>
          <w:sz w:val="24"/>
          <w:szCs w:val="24"/>
        </w:rPr>
        <w:t xml:space="preserve"> you may add additional institutions and submit your application to them, as well. Once you have submitted your Common App to any institution, your application will be locked and you will not be able to make any changes to it.</w:t>
      </w:r>
    </w:p>
    <w:p w14:paraId="6CD5A5A1"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Application fee waiver:</w:t>
      </w:r>
      <w:r w:rsidRPr="003839CC">
        <w:rPr>
          <w:rFonts w:asciiTheme="majorHAnsi" w:hAnsiTheme="majorHAnsi" w:cs="Trebuchet MS"/>
          <w:sz w:val="24"/>
          <w:szCs w:val="24"/>
        </w:rPr>
        <w:t> </w:t>
      </w:r>
    </w:p>
    <w:p w14:paraId="5B3FFB36" w14:textId="77777777" w:rsidR="003839CC" w:rsidRPr="003839CC" w:rsidRDefault="003839CC" w:rsidP="002D1809">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rebuchet MS"/>
          <w:sz w:val="24"/>
          <w:szCs w:val="24"/>
        </w:rPr>
      </w:pPr>
      <w:r w:rsidRPr="003839CC">
        <w:rPr>
          <w:rFonts w:asciiTheme="majorHAnsi" w:hAnsiTheme="majorHAnsi" w:cs="Trebuchet MS"/>
          <w:sz w:val="24"/>
          <w:szCs w:val="24"/>
        </w:rPr>
        <w:t>Visit https://www.commonapp.org/eLearning/Application_Fees.htm</w:t>
      </w:r>
    </w:p>
    <w:p w14:paraId="40952BD8"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p>
    <w:p w14:paraId="35BFE685"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 It is strongly recommended that you preview the common application prior to submission by use of the “print preview” button.</w:t>
      </w:r>
    </w:p>
    <w:p w14:paraId="1DFB491F" w14:textId="77777777" w:rsidR="003839CC" w:rsidRPr="003839CC" w:rsidRDefault="003839CC" w:rsidP="002D1809">
      <w:pPr>
        <w:widowControl w:val="0"/>
        <w:autoSpaceDE w:val="0"/>
        <w:autoSpaceDN w:val="0"/>
        <w:adjustRightInd w:val="0"/>
        <w:spacing w:after="0" w:line="240" w:lineRule="auto"/>
        <w:rPr>
          <w:rFonts w:asciiTheme="majorHAnsi" w:hAnsiTheme="majorHAnsi" w:cs="Trebuchet MS"/>
          <w:sz w:val="24"/>
          <w:szCs w:val="24"/>
        </w:rPr>
      </w:pPr>
      <w:r w:rsidRPr="003839CC">
        <w:rPr>
          <w:rFonts w:asciiTheme="majorHAnsi" w:hAnsiTheme="majorHAnsi" w:cs="Trebuchet MS"/>
          <w:b/>
          <w:bCs/>
          <w:sz w:val="24"/>
          <w:szCs w:val="24"/>
        </w:rPr>
        <w:t xml:space="preserve">** We also encourage students to submit the application online. </w:t>
      </w:r>
      <w:r w:rsidRPr="003839CC">
        <w:rPr>
          <w:rFonts w:asciiTheme="majorHAnsi" w:hAnsiTheme="majorHAnsi" w:cs="Trebuchet MS"/>
          <w:sz w:val="24"/>
          <w:szCs w:val="24"/>
        </w:rPr>
        <w:t>You will find that most institutions recommend this.</w:t>
      </w:r>
      <w:r w:rsidRPr="003839CC">
        <w:rPr>
          <w:rFonts w:asciiTheme="majorHAnsi" w:hAnsiTheme="majorHAnsi" w:cs="Trebuchet MS"/>
          <w:b/>
          <w:bCs/>
          <w:sz w:val="24"/>
          <w:szCs w:val="24"/>
        </w:rPr>
        <w:t> </w:t>
      </w:r>
    </w:p>
    <w:p w14:paraId="4C30E4B5" w14:textId="77777777" w:rsidR="003839CC" w:rsidRPr="003839CC" w:rsidRDefault="003839CC" w:rsidP="002D1809">
      <w:pPr>
        <w:spacing w:after="0" w:line="240" w:lineRule="auto"/>
        <w:rPr>
          <w:rFonts w:asciiTheme="majorHAnsi" w:hAnsiTheme="majorHAnsi"/>
          <w:sz w:val="24"/>
          <w:szCs w:val="24"/>
        </w:rPr>
      </w:pPr>
      <w:r w:rsidRPr="003839CC">
        <w:rPr>
          <w:rFonts w:asciiTheme="majorHAnsi" w:hAnsiTheme="majorHAnsi" w:cs="Trebuchet MS"/>
          <w:b/>
          <w:bCs/>
          <w:sz w:val="24"/>
          <w:szCs w:val="24"/>
        </w:rPr>
        <w:t xml:space="preserve">** Please refer to the “High School Credentials Envelope Packet” </w:t>
      </w:r>
      <w:r w:rsidRPr="003839CC">
        <w:rPr>
          <w:rFonts w:asciiTheme="majorHAnsi" w:hAnsiTheme="majorHAnsi" w:cs="Trebuchet MS"/>
          <w:bCs/>
          <w:sz w:val="24"/>
          <w:szCs w:val="24"/>
        </w:rPr>
        <w:t>for more information regarding information sent to schools.</w:t>
      </w:r>
      <w:r w:rsidRPr="003839CC">
        <w:rPr>
          <w:rFonts w:asciiTheme="majorHAnsi" w:hAnsiTheme="majorHAnsi" w:cs="Trebuchet MS"/>
          <w:b/>
          <w:bCs/>
          <w:sz w:val="24"/>
          <w:szCs w:val="24"/>
        </w:rPr>
        <w:t xml:space="preserve"> </w:t>
      </w:r>
    </w:p>
    <w:p w14:paraId="0AC2C14F" w14:textId="77777777" w:rsidR="0054067F" w:rsidRDefault="0054067F" w:rsidP="0054067F"/>
    <w:p w14:paraId="6C7EA719" w14:textId="77777777" w:rsidR="0054067F" w:rsidRDefault="0054067F" w:rsidP="0054067F">
      <w:pPr>
        <w:rPr>
          <w:rFonts w:ascii="American Typewriter" w:hAnsi="American Typewriter"/>
        </w:rPr>
      </w:pPr>
    </w:p>
    <w:p w14:paraId="51DD5B26" w14:textId="77777777" w:rsidR="006D12F4" w:rsidRDefault="006D12F4" w:rsidP="0054067F">
      <w:pPr>
        <w:rPr>
          <w:rFonts w:ascii="American Typewriter" w:hAnsi="American Typewriter"/>
        </w:rPr>
      </w:pPr>
    </w:p>
    <w:p w14:paraId="33FE9E64" w14:textId="77777777" w:rsidR="006D12F4" w:rsidRDefault="006D12F4" w:rsidP="0054067F">
      <w:pPr>
        <w:rPr>
          <w:rFonts w:ascii="American Typewriter" w:hAnsi="American Typewriter"/>
        </w:rPr>
      </w:pPr>
    </w:p>
    <w:p w14:paraId="4A0F3726" w14:textId="77777777" w:rsidR="006D12F4" w:rsidRDefault="006D12F4" w:rsidP="0054067F">
      <w:pPr>
        <w:rPr>
          <w:rFonts w:ascii="American Typewriter" w:hAnsi="American Typewriter"/>
        </w:rPr>
      </w:pPr>
    </w:p>
    <w:p w14:paraId="44C377F5" w14:textId="77777777" w:rsidR="00900F03" w:rsidRDefault="00900F03" w:rsidP="006D12F4">
      <w:pPr>
        <w:rPr>
          <w:rFonts w:ascii="American Typewriter" w:hAnsi="American Typewriter"/>
          <w:b/>
          <w:sz w:val="28"/>
        </w:rPr>
      </w:pPr>
    </w:p>
    <w:p w14:paraId="19DDD2F7" w14:textId="77777777" w:rsidR="00D41A78" w:rsidRDefault="00D41A78" w:rsidP="006D12F4">
      <w:pPr>
        <w:rPr>
          <w:rFonts w:ascii="American Typewriter" w:hAnsi="American Typewriter"/>
          <w:b/>
          <w:sz w:val="28"/>
        </w:rPr>
      </w:pPr>
    </w:p>
    <w:p w14:paraId="6DF302DA" w14:textId="77777777" w:rsidR="00D41A78" w:rsidRDefault="00D41A78" w:rsidP="006D12F4">
      <w:pPr>
        <w:rPr>
          <w:rFonts w:ascii="American Typewriter" w:hAnsi="American Typewriter"/>
          <w:b/>
          <w:sz w:val="28"/>
        </w:rPr>
      </w:pPr>
    </w:p>
    <w:p w14:paraId="1EC15D15" w14:textId="77777777" w:rsidR="00D41A78" w:rsidRDefault="00D41A78" w:rsidP="006D12F4">
      <w:pPr>
        <w:rPr>
          <w:rFonts w:ascii="American Typewriter" w:hAnsi="American Typewriter"/>
          <w:b/>
          <w:sz w:val="28"/>
        </w:rPr>
      </w:pPr>
    </w:p>
    <w:p w14:paraId="7B1CBA14" w14:textId="77777777" w:rsidR="00D41A78" w:rsidRDefault="00D41A78" w:rsidP="006D12F4">
      <w:pPr>
        <w:rPr>
          <w:rFonts w:ascii="American Typewriter" w:hAnsi="American Typewriter"/>
          <w:b/>
          <w:sz w:val="28"/>
        </w:rPr>
      </w:pPr>
    </w:p>
    <w:p w14:paraId="181B8E19" w14:textId="77777777" w:rsidR="00242BAD" w:rsidRDefault="00242BAD" w:rsidP="006D12F4">
      <w:pPr>
        <w:rPr>
          <w:rFonts w:ascii="American Typewriter" w:hAnsi="American Typewriter"/>
          <w:b/>
          <w:sz w:val="28"/>
        </w:rPr>
      </w:pPr>
    </w:p>
    <w:p w14:paraId="7427203B" w14:textId="77777777" w:rsidR="00D41A78" w:rsidRDefault="00D41A78" w:rsidP="006D12F4">
      <w:pPr>
        <w:rPr>
          <w:rFonts w:ascii="American Typewriter" w:hAnsi="American Typewriter"/>
          <w:b/>
          <w:sz w:val="28"/>
        </w:rPr>
      </w:pPr>
    </w:p>
    <w:p w14:paraId="1C0C7EC2" w14:textId="77777777" w:rsidR="00D41A78" w:rsidRDefault="00D41A78" w:rsidP="006D12F4">
      <w:pPr>
        <w:rPr>
          <w:rFonts w:ascii="American Typewriter" w:hAnsi="American Typewriter"/>
          <w:b/>
          <w:sz w:val="28"/>
        </w:rPr>
      </w:pPr>
    </w:p>
    <w:p w14:paraId="26678DC1" w14:textId="77777777" w:rsidR="00D41A78" w:rsidRDefault="00D41A78" w:rsidP="006D12F4">
      <w:pPr>
        <w:rPr>
          <w:rFonts w:ascii="American Typewriter" w:hAnsi="American Typewriter"/>
          <w:b/>
          <w:sz w:val="28"/>
        </w:rPr>
      </w:pPr>
    </w:p>
    <w:p w14:paraId="6DB5DE35" w14:textId="77777777" w:rsidR="00D41A78" w:rsidRDefault="00D41A78" w:rsidP="006D12F4">
      <w:pPr>
        <w:rPr>
          <w:rFonts w:ascii="American Typewriter" w:hAnsi="American Typewriter"/>
          <w:b/>
          <w:sz w:val="28"/>
        </w:rPr>
      </w:pPr>
    </w:p>
    <w:p w14:paraId="751A80D3" w14:textId="77777777" w:rsidR="006D12F4" w:rsidRDefault="006D12F4" w:rsidP="006D12F4">
      <w:pPr>
        <w:rPr>
          <w:rFonts w:ascii="American Typewriter" w:hAnsi="American Typewriter"/>
          <w:sz w:val="28"/>
        </w:rPr>
      </w:pPr>
      <w:r w:rsidRPr="00C8703B">
        <w:rPr>
          <w:rFonts w:ascii="American Typewriter" w:hAnsi="American Typewriter"/>
          <w:b/>
          <w:sz w:val="28"/>
        </w:rPr>
        <w:lastRenderedPageBreak/>
        <w:t>Name:</w:t>
      </w:r>
      <w:r w:rsidRPr="00C8703B">
        <w:rPr>
          <w:rFonts w:ascii="American Typewriter" w:hAnsi="American Typewriter"/>
          <w:sz w:val="28"/>
        </w:rPr>
        <w:t xml:space="preserve"> _____</w:t>
      </w:r>
      <w:r>
        <w:rPr>
          <w:rFonts w:ascii="American Typewriter" w:hAnsi="American Typewriter"/>
          <w:sz w:val="28"/>
        </w:rPr>
        <w:t xml:space="preserve">__________________________ </w:t>
      </w:r>
      <w:r w:rsidRPr="00C8703B">
        <w:rPr>
          <w:rFonts w:ascii="American Typewriter" w:hAnsi="American Typewriter"/>
          <w:b/>
          <w:sz w:val="28"/>
        </w:rPr>
        <w:t>Date:</w:t>
      </w:r>
      <w:r>
        <w:rPr>
          <w:rFonts w:ascii="American Typewriter" w:hAnsi="American Typewriter"/>
          <w:sz w:val="28"/>
        </w:rPr>
        <w:t xml:space="preserve"> ________________</w:t>
      </w:r>
    </w:p>
    <w:p w14:paraId="14CD1C4F" w14:textId="77777777" w:rsidR="006D12F4" w:rsidRPr="00BE55E3" w:rsidRDefault="006D12F4" w:rsidP="006D12F4">
      <w:pPr>
        <w:rPr>
          <w:rFonts w:ascii="American Typewriter" w:hAnsi="American Typewriter"/>
          <w:sz w:val="28"/>
        </w:rPr>
      </w:pPr>
    </w:p>
    <w:p w14:paraId="1BC3CDB4" w14:textId="77777777" w:rsidR="006D12F4" w:rsidRDefault="006D12F4" w:rsidP="006D12F4">
      <w:pPr>
        <w:jc w:val="center"/>
        <w:rPr>
          <w:rFonts w:ascii="American Typewriter" w:hAnsi="American Typewriter"/>
          <w:b/>
          <w:sz w:val="36"/>
        </w:rPr>
      </w:pPr>
      <w:r>
        <w:rPr>
          <w:rFonts w:ascii="American Typewriter" w:hAnsi="American Typewriter"/>
          <w:b/>
          <w:sz w:val="36"/>
        </w:rPr>
        <w:t>Common Application 101 – Post-Assessment</w:t>
      </w:r>
    </w:p>
    <w:p w14:paraId="41B74569" w14:textId="77777777" w:rsidR="006D12F4" w:rsidRDefault="006D12F4" w:rsidP="006D12F4">
      <w:pPr>
        <w:jc w:val="center"/>
        <w:rPr>
          <w:rFonts w:ascii="American Typewriter" w:hAnsi="American Typewriter"/>
        </w:rPr>
      </w:pPr>
    </w:p>
    <w:p w14:paraId="2EEEB0E0"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What is the common application website? </w:t>
      </w:r>
    </w:p>
    <w:p w14:paraId="16045227" w14:textId="77777777" w:rsidR="006D12F4" w:rsidRDefault="006D12F4" w:rsidP="006D12F4">
      <w:pPr>
        <w:pStyle w:val="ListParagraph"/>
        <w:ind w:left="360"/>
        <w:rPr>
          <w:rFonts w:ascii="American Typewriter" w:hAnsi="American Typewriter"/>
        </w:rPr>
      </w:pPr>
    </w:p>
    <w:p w14:paraId="3ED04E4D" w14:textId="77777777" w:rsidR="006D12F4" w:rsidRDefault="006D12F4" w:rsidP="006D12F4">
      <w:pPr>
        <w:pStyle w:val="ListParagraph"/>
        <w:ind w:left="360"/>
        <w:rPr>
          <w:rFonts w:ascii="American Typewriter" w:hAnsi="American Typewriter"/>
        </w:rPr>
      </w:pPr>
    </w:p>
    <w:p w14:paraId="5858B949" w14:textId="77777777" w:rsidR="006D12F4" w:rsidRPr="00244776" w:rsidRDefault="006D12F4" w:rsidP="006D12F4">
      <w:pPr>
        <w:rPr>
          <w:rFonts w:ascii="American Typewriter" w:hAnsi="American Typewriter"/>
        </w:rPr>
      </w:pPr>
    </w:p>
    <w:p w14:paraId="5EC91323"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After creating a common application account, what is the first step? </w:t>
      </w:r>
    </w:p>
    <w:p w14:paraId="62F01BF3" w14:textId="77777777" w:rsidR="006D12F4" w:rsidRDefault="006D12F4" w:rsidP="006D12F4">
      <w:pPr>
        <w:rPr>
          <w:rFonts w:ascii="American Typewriter" w:hAnsi="American Typewriter"/>
        </w:rPr>
      </w:pPr>
    </w:p>
    <w:p w14:paraId="306D2B3F" w14:textId="77777777" w:rsidR="006D12F4" w:rsidRPr="005A11D3" w:rsidRDefault="006D12F4" w:rsidP="006D12F4">
      <w:pPr>
        <w:rPr>
          <w:rFonts w:ascii="American Typewriter" w:hAnsi="American Typewriter"/>
        </w:rPr>
      </w:pPr>
    </w:p>
    <w:p w14:paraId="6720CDED"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What is the second step? </w:t>
      </w:r>
    </w:p>
    <w:p w14:paraId="7088E638" w14:textId="77777777" w:rsidR="006D12F4" w:rsidRDefault="006D12F4" w:rsidP="006D12F4">
      <w:pPr>
        <w:rPr>
          <w:rFonts w:ascii="American Typewriter" w:hAnsi="American Typewriter"/>
        </w:rPr>
      </w:pPr>
    </w:p>
    <w:p w14:paraId="4EF4EC7A" w14:textId="77777777" w:rsidR="006D12F4" w:rsidRPr="005A11D3" w:rsidRDefault="006D12F4" w:rsidP="006D12F4">
      <w:pPr>
        <w:rPr>
          <w:rFonts w:ascii="American Typewriter" w:hAnsi="American Typewriter"/>
        </w:rPr>
      </w:pPr>
    </w:p>
    <w:p w14:paraId="2520E129"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In which tab will you find college specific questions? </w:t>
      </w:r>
    </w:p>
    <w:p w14:paraId="796A9764" w14:textId="77777777" w:rsidR="006D12F4" w:rsidRDefault="006D12F4" w:rsidP="006D12F4">
      <w:pPr>
        <w:rPr>
          <w:rFonts w:ascii="American Typewriter" w:hAnsi="American Typewriter"/>
        </w:rPr>
      </w:pPr>
    </w:p>
    <w:p w14:paraId="093ECBB2" w14:textId="77777777" w:rsidR="006D12F4" w:rsidRPr="005A11D3" w:rsidRDefault="006D12F4" w:rsidP="006D12F4">
      <w:pPr>
        <w:rPr>
          <w:rFonts w:ascii="American Typewriter" w:hAnsi="American Typewriter"/>
        </w:rPr>
      </w:pPr>
    </w:p>
    <w:p w14:paraId="49192296"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Where can you find answers to frequently asked questions? </w:t>
      </w:r>
    </w:p>
    <w:p w14:paraId="6450B3CD" w14:textId="77777777" w:rsidR="006D12F4" w:rsidRDefault="006D12F4" w:rsidP="006D12F4">
      <w:pPr>
        <w:rPr>
          <w:rFonts w:ascii="American Typewriter" w:hAnsi="American Typewriter"/>
        </w:rPr>
      </w:pPr>
    </w:p>
    <w:p w14:paraId="070E9B1D" w14:textId="77777777" w:rsidR="006D12F4" w:rsidRPr="005A11D3" w:rsidRDefault="006D12F4" w:rsidP="006D12F4">
      <w:pPr>
        <w:rPr>
          <w:rFonts w:ascii="American Typewriter" w:hAnsi="American Typewriter"/>
        </w:rPr>
      </w:pPr>
    </w:p>
    <w:p w14:paraId="566160A1"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In which tab will you fill out information used for ALL common application colleges? </w:t>
      </w:r>
    </w:p>
    <w:p w14:paraId="70C4EA0F" w14:textId="77777777" w:rsidR="006D12F4" w:rsidRPr="00422DC0" w:rsidRDefault="006D12F4" w:rsidP="006D12F4">
      <w:pPr>
        <w:pStyle w:val="ListParagraph"/>
        <w:ind w:left="360"/>
        <w:rPr>
          <w:rFonts w:ascii="American Typewriter" w:hAnsi="American Typewriter"/>
        </w:rPr>
      </w:pPr>
    </w:p>
    <w:p w14:paraId="4D543F07" w14:textId="77777777" w:rsidR="006D12F4" w:rsidRPr="00244776" w:rsidRDefault="006D12F4" w:rsidP="006D12F4">
      <w:pPr>
        <w:rPr>
          <w:rFonts w:ascii="American Typewriter" w:hAnsi="American Typewriter"/>
        </w:rPr>
      </w:pPr>
    </w:p>
    <w:p w14:paraId="3402D9DE" w14:textId="77777777" w:rsidR="006D12F4" w:rsidRPr="00580A55" w:rsidRDefault="006D12F4" w:rsidP="006D12F4">
      <w:pPr>
        <w:pStyle w:val="ListParagraph"/>
        <w:numPr>
          <w:ilvl w:val="0"/>
          <w:numId w:val="7"/>
        </w:numPr>
        <w:ind w:left="360"/>
        <w:rPr>
          <w:rFonts w:ascii="American Typewriter" w:hAnsi="American Typewriter"/>
        </w:rPr>
      </w:pPr>
      <w:r w:rsidRPr="00580A55">
        <w:rPr>
          <w:rFonts w:ascii="American Typewriter" w:hAnsi="American Typewriter"/>
        </w:rPr>
        <w:t xml:space="preserve">Was this helpful? </w:t>
      </w:r>
    </w:p>
    <w:p w14:paraId="6C6CE9D2" w14:textId="77777777" w:rsidR="006D12F4" w:rsidRDefault="006D12F4" w:rsidP="006D12F4">
      <w:pPr>
        <w:rPr>
          <w:rFonts w:ascii="American Typewriter" w:hAnsi="American Typewriter"/>
        </w:rPr>
      </w:pPr>
    </w:p>
    <w:p w14:paraId="295304C4" w14:textId="77777777" w:rsidR="006D12F4" w:rsidRPr="00244776" w:rsidRDefault="006D12F4" w:rsidP="006D12F4">
      <w:pPr>
        <w:rPr>
          <w:rFonts w:ascii="American Typewriter" w:hAnsi="American Typewriter"/>
        </w:rPr>
      </w:pPr>
    </w:p>
    <w:p w14:paraId="70EAA732" w14:textId="77777777" w:rsidR="006D12F4" w:rsidRPr="006D12F4" w:rsidRDefault="006D12F4" w:rsidP="0054067F">
      <w:pPr>
        <w:pStyle w:val="ListParagraph"/>
        <w:numPr>
          <w:ilvl w:val="0"/>
          <w:numId w:val="7"/>
        </w:numPr>
        <w:ind w:left="360"/>
        <w:rPr>
          <w:rFonts w:ascii="American Typewriter" w:hAnsi="American Typewriter"/>
        </w:rPr>
      </w:pPr>
      <w:r w:rsidRPr="00580A55">
        <w:rPr>
          <w:rFonts w:ascii="American Typewriter" w:hAnsi="American Typewriter"/>
        </w:rPr>
        <w:t>Comments/suggestions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w:t>
      </w:r>
    </w:p>
    <w:sectPr w:rsidR="006D12F4" w:rsidRPr="006D12F4" w:rsidSect="00D41A78">
      <w:headerReference w:type="even" r:id="rId18"/>
      <w:headerReference w:type="default" r:id="rId19"/>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111A" w14:textId="77777777" w:rsidR="006E04D3" w:rsidRDefault="006E04D3" w:rsidP="00662DF6">
      <w:pPr>
        <w:spacing w:after="0" w:line="240" w:lineRule="auto"/>
      </w:pPr>
      <w:r>
        <w:separator/>
      </w:r>
    </w:p>
  </w:endnote>
  <w:endnote w:type="continuationSeparator" w:id="0">
    <w:p w14:paraId="4B43ACCE" w14:textId="77777777" w:rsidR="006E04D3" w:rsidRDefault="006E04D3" w:rsidP="0066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2340" w14:textId="77777777" w:rsidR="006E04D3" w:rsidRDefault="006E04D3" w:rsidP="00662DF6">
      <w:pPr>
        <w:spacing w:after="0" w:line="240" w:lineRule="auto"/>
      </w:pPr>
      <w:r>
        <w:separator/>
      </w:r>
    </w:p>
  </w:footnote>
  <w:footnote w:type="continuationSeparator" w:id="0">
    <w:p w14:paraId="7C3D3BE0" w14:textId="77777777" w:rsidR="006E04D3" w:rsidRDefault="006E04D3" w:rsidP="00662D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0E17B6D58325694A9EBF3E11860B2585"/>
      </w:placeholder>
      <w:dataBinding w:prefixMappings="xmlns:ns0='http://schemas.openxmlformats.org/package/2006/metadata/core-properties' xmlns:ns1='http://purl.org/dc/elements/1.1/'" w:xpath="/ns0:coreProperties[1]/ns1:title[1]" w:storeItemID="{6C3C8BC8-F283-45AE-878A-BAB7291924A1}"/>
      <w:text/>
    </w:sdtPr>
    <w:sdtEndPr/>
    <w:sdtContent>
      <w:p w14:paraId="5A317A1D" w14:textId="77777777" w:rsidR="0054128B" w:rsidRPr="005E04E9" w:rsidRDefault="0054128B">
        <w:pPr>
          <w:pStyle w:val="Header"/>
          <w:pBdr>
            <w:between w:val="single" w:sz="4" w:space="1" w:color="4F81BD" w:themeColor="accent1"/>
          </w:pBdr>
          <w:spacing w:line="276" w:lineRule="auto"/>
          <w:jc w:val="center"/>
          <w:rPr>
            <w:rFonts w:ascii="Cambria" w:hAnsi="Cambria"/>
          </w:rPr>
        </w:pPr>
        <w:r>
          <w:rPr>
            <w:rFonts w:ascii="Cambria" w:hAnsi="Cambria"/>
          </w:rPr>
          <w:t>Megan Scott</w:t>
        </w:r>
      </w:p>
    </w:sdtContent>
  </w:sdt>
  <w:sdt>
    <w:sdtPr>
      <w:rPr>
        <w:rFonts w:ascii="Cambria" w:hAnsi="Cambria"/>
      </w:rPr>
      <w:alias w:val="Date"/>
      <w:id w:val="77547044"/>
      <w:placeholder>
        <w:docPart w:val="9E5A3E0E68AA444F88F1AB0B78EBC63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72684AD" w14:textId="77777777" w:rsidR="0054128B" w:rsidRPr="005E04E9" w:rsidRDefault="0054128B">
        <w:pPr>
          <w:pStyle w:val="Header"/>
          <w:pBdr>
            <w:between w:val="single" w:sz="4" w:space="1" w:color="4F81BD" w:themeColor="accent1"/>
          </w:pBdr>
          <w:spacing w:line="276" w:lineRule="auto"/>
          <w:jc w:val="center"/>
          <w:rPr>
            <w:rFonts w:ascii="Cambria" w:hAnsi="Cambria"/>
          </w:rPr>
        </w:pPr>
        <w:r>
          <w:rPr>
            <w:rFonts w:ascii="Cambria" w:hAnsi="Cambria"/>
          </w:rPr>
          <w:t>scottm@acrsd.net</w:t>
        </w:r>
      </w:p>
    </w:sdtContent>
  </w:sdt>
  <w:p w14:paraId="5BBCA807" w14:textId="77777777" w:rsidR="0054128B" w:rsidRDefault="005412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124A" w14:textId="77777777" w:rsidR="00D41A78" w:rsidRPr="00682467" w:rsidRDefault="0054128B" w:rsidP="00A34F90">
    <w:pPr>
      <w:pStyle w:val="Header"/>
      <w:jc w:val="center"/>
      <w:rPr>
        <w:rFonts w:ascii="Arial" w:hAnsi="Arial" w:cs="Arial"/>
      </w:rPr>
    </w:pPr>
    <w:r w:rsidRPr="00682467">
      <w:rPr>
        <w:rFonts w:ascii="Arial" w:hAnsi="Arial" w:cs="Arial"/>
      </w:rPr>
      <w:t>School Counseling Curriculum</w:t>
    </w:r>
    <w:r w:rsidR="00D41A78" w:rsidRPr="00682467">
      <w:rPr>
        <w:rFonts w:ascii="Arial" w:hAnsi="Arial" w:cs="Arial"/>
      </w:rPr>
      <w:t>: Senior Seminar – Common Application</w:t>
    </w:r>
  </w:p>
  <w:p w14:paraId="7C8C5E8C" w14:textId="77777777" w:rsidR="0054128B" w:rsidRPr="00682467" w:rsidRDefault="00D41A78" w:rsidP="00A34F90">
    <w:pPr>
      <w:pStyle w:val="Header"/>
      <w:jc w:val="center"/>
      <w:rPr>
        <w:rFonts w:ascii="Arial" w:hAnsi="Arial" w:cs="Arial"/>
      </w:rPr>
    </w:pPr>
    <w:r w:rsidRPr="00682467">
      <w:rPr>
        <w:rFonts w:ascii="Arial" w:hAnsi="Arial" w:cs="Arial"/>
      </w:rPr>
      <w:t xml:space="preserve"> </w:t>
    </w:r>
    <w:proofErr w:type="spellStart"/>
    <w:r w:rsidR="0054128B" w:rsidRPr="00682467">
      <w:rPr>
        <w:rFonts w:ascii="Arial" w:hAnsi="Arial" w:cs="Arial"/>
      </w:rPr>
      <w:t>Hoosac</w:t>
    </w:r>
    <w:proofErr w:type="spellEnd"/>
    <w:r w:rsidR="0054128B" w:rsidRPr="00682467">
      <w:rPr>
        <w:rFonts w:ascii="Arial" w:hAnsi="Arial" w:cs="Arial"/>
      </w:rPr>
      <w:t xml:space="preserve"> Valley High School </w:t>
    </w:r>
  </w:p>
  <w:p w14:paraId="30140D82" w14:textId="77777777" w:rsidR="00D41A78" w:rsidRPr="00682467" w:rsidRDefault="00D41A78" w:rsidP="00A34F90">
    <w:pPr>
      <w:pStyle w:val="Header"/>
      <w:jc w:val="center"/>
      <w:rPr>
        <w:rFonts w:ascii="Arial" w:hAnsi="Arial" w:cs="Arial"/>
      </w:rPr>
    </w:pPr>
    <w:r w:rsidRPr="00682467">
      <w:rPr>
        <w:rFonts w:ascii="Arial" w:hAnsi="Arial" w:cs="Arial"/>
      </w:rPr>
      <w:t xml:space="preserve">Megan Scott and </w:t>
    </w:r>
    <w:proofErr w:type="spellStart"/>
    <w:r w:rsidRPr="00682467">
      <w:rPr>
        <w:rFonts w:ascii="Arial" w:hAnsi="Arial" w:cs="Arial"/>
      </w:rPr>
      <w:t>Loriann</w:t>
    </w:r>
    <w:proofErr w:type="spellEnd"/>
    <w:r w:rsidRPr="00682467">
      <w:rPr>
        <w:rFonts w:ascii="Arial" w:hAnsi="Arial" w:cs="Arial"/>
      </w:rPr>
      <w:t xml:space="preserve"> </w:t>
    </w:r>
    <w:proofErr w:type="gramStart"/>
    <w:r w:rsidRPr="00682467">
      <w:rPr>
        <w:rFonts w:ascii="Arial" w:hAnsi="Arial" w:cs="Arial"/>
      </w:rPr>
      <w:t>Moro ,</w:t>
    </w:r>
    <w:proofErr w:type="gramEnd"/>
    <w:r w:rsidRPr="00682467">
      <w:rPr>
        <w:rFonts w:ascii="Arial" w:hAnsi="Arial" w:cs="Arial"/>
      </w:rPr>
      <w:t xml:space="preserve"> School Counselors</w:t>
    </w:r>
  </w:p>
  <w:p w14:paraId="0C56F664" w14:textId="77777777" w:rsidR="0054128B" w:rsidRDefault="005412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0EE31E"/>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DB7493"/>
    <w:multiLevelType w:val="hybridMultilevel"/>
    <w:tmpl w:val="F42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2D5F"/>
    <w:multiLevelType w:val="hybridMultilevel"/>
    <w:tmpl w:val="807A3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63838"/>
    <w:multiLevelType w:val="hybridMultilevel"/>
    <w:tmpl w:val="E90ABF1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32703"/>
    <w:multiLevelType w:val="hybridMultilevel"/>
    <w:tmpl w:val="A996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454DE"/>
    <w:multiLevelType w:val="hybridMultilevel"/>
    <w:tmpl w:val="20B2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14829"/>
    <w:multiLevelType w:val="hybridMultilevel"/>
    <w:tmpl w:val="2ADC8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CD0C36"/>
    <w:multiLevelType w:val="hybridMultilevel"/>
    <w:tmpl w:val="7C64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B500D"/>
    <w:multiLevelType w:val="hybridMultilevel"/>
    <w:tmpl w:val="7C647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305BB"/>
    <w:multiLevelType w:val="hybridMultilevel"/>
    <w:tmpl w:val="2036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FD4C33"/>
    <w:multiLevelType w:val="hybridMultilevel"/>
    <w:tmpl w:val="FDC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75B8A"/>
    <w:multiLevelType w:val="hybridMultilevel"/>
    <w:tmpl w:val="1FD2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F3717"/>
    <w:multiLevelType w:val="hybridMultilevel"/>
    <w:tmpl w:val="445E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1743A2"/>
    <w:multiLevelType w:val="hybridMultilevel"/>
    <w:tmpl w:val="2B4C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3B7556"/>
    <w:multiLevelType w:val="hybridMultilevel"/>
    <w:tmpl w:val="7612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5"/>
  </w:num>
  <w:num w:numId="6">
    <w:abstractNumId w:val="6"/>
  </w:num>
  <w:num w:numId="7">
    <w:abstractNumId w:val="15"/>
  </w:num>
  <w:num w:numId="8">
    <w:abstractNumId w:val="3"/>
  </w:num>
  <w:num w:numId="9">
    <w:abstractNumId w:val="13"/>
  </w:num>
  <w:num w:numId="10">
    <w:abstractNumId w:val="10"/>
  </w:num>
  <w:num w:numId="11">
    <w:abstractNumId w:val="12"/>
  </w:num>
  <w:num w:numId="12">
    <w:abstractNumId w:val="14"/>
  </w:num>
  <w:num w:numId="13">
    <w:abstractNumId w:val="0"/>
  </w:num>
  <w:num w:numId="14">
    <w:abstractNumId w:val="1"/>
  </w:num>
  <w:num w:numId="15">
    <w:abstractNumId w:val="11"/>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9"/>
    <w:rsid w:val="0000360F"/>
    <w:rsid w:val="00007674"/>
    <w:rsid w:val="00007FAC"/>
    <w:rsid w:val="00014295"/>
    <w:rsid w:val="00033749"/>
    <w:rsid w:val="00040486"/>
    <w:rsid w:val="00052417"/>
    <w:rsid w:val="00055B7C"/>
    <w:rsid w:val="00056AC1"/>
    <w:rsid w:val="00067DB0"/>
    <w:rsid w:val="0007182F"/>
    <w:rsid w:val="00077E38"/>
    <w:rsid w:val="000846FE"/>
    <w:rsid w:val="00095D51"/>
    <w:rsid w:val="000C0AA0"/>
    <w:rsid w:val="000C28A8"/>
    <w:rsid w:val="000C707C"/>
    <w:rsid w:val="000D111A"/>
    <w:rsid w:val="000D6B65"/>
    <w:rsid w:val="000D7301"/>
    <w:rsid w:val="00100C66"/>
    <w:rsid w:val="00107052"/>
    <w:rsid w:val="00123054"/>
    <w:rsid w:val="00127731"/>
    <w:rsid w:val="00132003"/>
    <w:rsid w:val="00152600"/>
    <w:rsid w:val="00163827"/>
    <w:rsid w:val="00186585"/>
    <w:rsid w:val="00195A8C"/>
    <w:rsid w:val="001A4D49"/>
    <w:rsid w:val="001C1F4E"/>
    <w:rsid w:val="001E12A1"/>
    <w:rsid w:val="001E3B1A"/>
    <w:rsid w:val="0020165A"/>
    <w:rsid w:val="002018CE"/>
    <w:rsid w:val="0020552C"/>
    <w:rsid w:val="00206492"/>
    <w:rsid w:val="00217383"/>
    <w:rsid w:val="00224DA2"/>
    <w:rsid w:val="002325FF"/>
    <w:rsid w:val="002331B9"/>
    <w:rsid w:val="002348B6"/>
    <w:rsid w:val="00242BAD"/>
    <w:rsid w:val="002557E7"/>
    <w:rsid w:val="00256B97"/>
    <w:rsid w:val="00272018"/>
    <w:rsid w:val="00281BBB"/>
    <w:rsid w:val="00291C62"/>
    <w:rsid w:val="002B1C4F"/>
    <w:rsid w:val="002D1809"/>
    <w:rsid w:val="002E180F"/>
    <w:rsid w:val="002E1F92"/>
    <w:rsid w:val="002E3652"/>
    <w:rsid w:val="002F4313"/>
    <w:rsid w:val="002F702A"/>
    <w:rsid w:val="003028DB"/>
    <w:rsid w:val="00311DBF"/>
    <w:rsid w:val="00313B9A"/>
    <w:rsid w:val="00337CE6"/>
    <w:rsid w:val="003562F5"/>
    <w:rsid w:val="00370498"/>
    <w:rsid w:val="00372C34"/>
    <w:rsid w:val="003839CC"/>
    <w:rsid w:val="00386414"/>
    <w:rsid w:val="00386E61"/>
    <w:rsid w:val="00390154"/>
    <w:rsid w:val="0039027C"/>
    <w:rsid w:val="003A0B53"/>
    <w:rsid w:val="003A0EB0"/>
    <w:rsid w:val="003A1AD1"/>
    <w:rsid w:val="003A3FE6"/>
    <w:rsid w:val="003E352D"/>
    <w:rsid w:val="003E5270"/>
    <w:rsid w:val="003E78D1"/>
    <w:rsid w:val="00400196"/>
    <w:rsid w:val="00403795"/>
    <w:rsid w:val="00410D46"/>
    <w:rsid w:val="0041449F"/>
    <w:rsid w:val="004168D6"/>
    <w:rsid w:val="00422DC0"/>
    <w:rsid w:val="00432878"/>
    <w:rsid w:val="0047188F"/>
    <w:rsid w:val="00480ABB"/>
    <w:rsid w:val="0049731D"/>
    <w:rsid w:val="004A03B3"/>
    <w:rsid w:val="004A1CA1"/>
    <w:rsid w:val="004A551D"/>
    <w:rsid w:val="004B6415"/>
    <w:rsid w:val="004C4C6E"/>
    <w:rsid w:val="004C5351"/>
    <w:rsid w:val="004D6A63"/>
    <w:rsid w:val="004F6B22"/>
    <w:rsid w:val="00505E01"/>
    <w:rsid w:val="00510234"/>
    <w:rsid w:val="00522B7C"/>
    <w:rsid w:val="00524DE9"/>
    <w:rsid w:val="0052694C"/>
    <w:rsid w:val="005312DC"/>
    <w:rsid w:val="00532698"/>
    <w:rsid w:val="0054067F"/>
    <w:rsid w:val="0054128B"/>
    <w:rsid w:val="00542D96"/>
    <w:rsid w:val="0054328E"/>
    <w:rsid w:val="0057742D"/>
    <w:rsid w:val="00580A55"/>
    <w:rsid w:val="00586835"/>
    <w:rsid w:val="005C22A4"/>
    <w:rsid w:val="005C69CD"/>
    <w:rsid w:val="005E52A8"/>
    <w:rsid w:val="005E559E"/>
    <w:rsid w:val="005E5967"/>
    <w:rsid w:val="005E5C13"/>
    <w:rsid w:val="005F3D59"/>
    <w:rsid w:val="005F5C02"/>
    <w:rsid w:val="005F715F"/>
    <w:rsid w:val="00604196"/>
    <w:rsid w:val="006044DD"/>
    <w:rsid w:val="006140AD"/>
    <w:rsid w:val="00615EAE"/>
    <w:rsid w:val="00630664"/>
    <w:rsid w:val="0064026A"/>
    <w:rsid w:val="00642F2F"/>
    <w:rsid w:val="0065210B"/>
    <w:rsid w:val="006542DA"/>
    <w:rsid w:val="00662DF6"/>
    <w:rsid w:val="00672637"/>
    <w:rsid w:val="00675075"/>
    <w:rsid w:val="00681012"/>
    <w:rsid w:val="00682467"/>
    <w:rsid w:val="006846AE"/>
    <w:rsid w:val="006938E6"/>
    <w:rsid w:val="006972A0"/>
    <w:rsid w:val="006A51FE"/>
    <w:rsid w:val="006D12F4"/>
    <w:rsid w:val="006E04D3"/>
    <w:rsid w:val="006E3701"/>
    <w:rsid w:val="006E5DB6"/>
    <w:rsid w:val="007210C7"/>
    <w:rsid w:val="0072461A"/>
    <w:rsid w:val="007262DF"/>
    <w:rsid w:val="00751E6C"/>
    <w:rsid w:val="0075360E"/>
    <w:rsid w:val="00754FEE"/>
    <w:rsid w:val="00757AF7"/>
    <w:rsid w:val="00762831"/>
    <w:rsid w:val="007718C4"/>
    <w:rsid w:val="00771B03"/>
    <w:rsid w:val="00771B05"/>
    <w:rsid w:val="00791639"/>
    <w:rsid w:val="00793BFC"/>
    <w:rsid w:val="007A29C2"/>
    <w:rsid w:val="007B6A1F"/>
    <w:rsid w:val="007B7420"/>
    <w:rsid w:val="007C08BE"/>
    <w:rsid w:val="007C2949"/>
    <w:rsid w:val="007C431F"/>
    <w:rsid w:val="007D01B9"/>
    <w:rsid w:val="007E3A76"/>
    <w:rsid w:val="0080037B"/>
    <w:rsid w:val="008009EE"/>
    <w:rsid w:val="0080753A"/>
    <w:rsid w:val="00813043"/>
    <w:rsid w:val="00822D7F"/>
    <w:rsid w:val="00824004"/>
    <w:rsid w:val="0083405D"/>
    <w:rsid w:val="0083489F"/>
    <w:rsid w:val="00835515"/>
    <w:rsid w:val="0084453E"/>
    <w:rsid w:val="00853948"/>
    <w:rsid w:val="008546F4"/>
    <w:rsid w:val="00861E3F"/>
    <w:rsid w:val="00866CA1"/>
    <w:rsid w:val="00867616"/>
    <w:rsid w:val="00867A0C"/>
    <w:rsid w:val="00870478"/>
    <w:rsid w:val="00874BD2"/>
    <w:rsid w:val="00875BBB"/>
    <w:rsid w:val="00884EAA"/>
    <w:rsid w:val="008939CF"/>
    <w:rsid w:val="00895D8F"/>
    <w:rsid w:val="008A1EB1"/>
    <w:rsid w:val="008A425A"/>
    <w:rsid w:val="008A6D0D"/>
    <w:rsid w:val="008A6D5F"/>
    <w:rsid w:val="008E046B"/>
    <w:rsid w:val="008F5986"/>
    <w:rsid w:val="00900F03"/>
    <w:rsid w:val="00930201"/>
    <w:rsid w:val="00931CBC"/>
    <w:rsid w:val="00933EFB"/>
    <w:rsid w:val="009428D6"/>
    <w:rsid w:val="00955157"/>
    <w:rsid w:val="009566F9"/>
    <w:rsid w:val="0096229B"/>
    <w:rsid w:val="009779DF"/>
    <w:rsid w:val="00983F89"/>
    <w:rsid w:val="009A07E8"/>
    <w:rsid w:val="009D051E"/>
    <w:rsid w:val="009D0C80"/>
    <w:rsid w:val="009D167C"/>
    <w:rsid w:val="009D1700"/>
    <w:rsid w:val="009E3E1E"/>
    <w:rsid w:val="00A2111A"/>
    <w:rsid w:val="00A24E9D"/>
    <w:rsid w:val="00A30CB1"/>
    <w:rsid w:val="00A34F90"/>
    <w:rsid w:val="00A3769F"/>
    <w:rsid w:val="00A412BA"/>
    <w:rsid w:val="00A44F23"/>
    <w:rsid w:val="00A467EE"/>
    <w:rsid w:val="00A47FBE"/>
    <w:rsid w:val="00A52869"/>
    <w:rsid w:val="00A6248F"/>
    <w:rsid w:val="00A70826"/>
    <w:rsid w:val="00A84C94"/>
    <w:rsid w:val="00A968FA"/>
    <w:rsid w:val="00AA1A81"/>
    <w:rsid w:val="00AA2273"/>
    <w:rsid w:val="00AA48A5"/>
    <w:rsid w:val="00AB110F"/>
    <w:rsid w:val="00AC3237"/>
    <w:rsid w:val="00AC3623"/>
    <w:rsid w:val="00AC7522"/>
    <w:rsid w:val="00AE7ADE"/>
    <w:rsid w:val="00AE7B6B"/>
    <w:rsid w:val="00AF301C"/>
    <w:rsid w:val="00AF48F3"/>
    <w:rsid w:val="00B05437"/>
    <w:rsid w:val="00B26DA1"/>
    <w:rsid w:val="00B63AF4"/>
    <w:rsid w:val="00B6470A"/>
    <w:rsid w:val="00B667DD"/>
    <w:rsid w:val="00B7256A"/>
    <w:rsid w:val="00B743FD"/>
    <w:rsid w:val="00B77719"/>
    <w:rsid w:val="00B9107D"/>
    <w:rsid w:val="00B9148A"/>
    <w:rsid w:val="00B94155"/>
    <w:rsid w:val="00BA01E1"/>
    <w:rsid w:val="00BA1E67"/>
    <w:rsid w:val="00BA23B6"/>
    <w:rsid w:val="00BB6765"/>
    <w:rsid w:val="00BD4EC5"/>
    <w:rsid w:val="00BD5906"/>
    <w:rsid w:val="00BE55E3"/>
    <w:rsid w:val="00BE5DBB"/>
    <w:rsid w:val="00BE718A"/>
    <w:rsid w:val="00BF12FB"/>
    <w:rsid w:val="00BF2B7C"/>
    <w:rsid w:val="00BF623F"/>
    <w:rsid w:val="00BF6DAB"/>
    <w:rsid w:val="00C0413C"/>
    <w:rsid w:val="00C079D8"/>
    <w:rsid w:val="00C2029F"/>
    <w:rsid w:val="00C64221"/>
    <w:rsid w:val="00C7021D"/>
    <w:rsid w:val="00C82277"/>
    <w:rsid w:val="00C82D7C"/>
    <w:rsid w:val="00C860FE"/>
    <w:rsid w:val="00C86973"/>
    <w:rsid w:val="00C97B8B"/>
    <w:rsid w:val="00CA667C"/>
    <w:rsid w:val="00CB55B5"/>
    <w:rsid w:val="00CB7EB7"/>
    <w:rsid w:val="00CC0FCB"/>
    <w:rsid w:val="00CD7C4E"/>
    <w:rsid w:val="00CF10B1"/>
    <w:rsid w:val="00D04EA3"/>
    <w:rsid w:val="00D14698"/>
    <w:rsid w:val="00D229D1"/>
    <w:rsid w:val="00D32716"/>
    <w:rsid w:val="00D41A78"/>
    <w:rsid w:val="00D4271B"/>
    <w:rsid w:val="00D44565"/>
    <w:rsid w:val="00D575F6"/>
    <w:rsid w:val="00D720E6"/>
    <w:rsid w:val="00D93E0D"/>
    <w:rsid w:val="00D9497D"/>
    <w:rsid w:val="00DA35FC"/>
    <w:rsid w:val="00DB7029"/>
    <w:rsid w:val="00DC4C6C"/>
    <w:rsid w:val="00DD39F7"/>
    <w:rsid w:val="00DD4075"/>
    <w:rsid w:val="00DD7CC2"/>
    <w:rsid w:val="00DE3FA6"/>
    <w:rsid w:val="00DF16C1"/>
    <w:rsid w:val="00DF7BD0"/>
    <w:rsid w:val="00E0439C"/>
    <w:rsid w:val="00E06EC1"/>
    <w:rsid w:val="00E13320"/>
    <w:rsid w:val="00E23ECE"/>
    <w:rsid w:val="00E4368B"/>
    <w:rsid w:val="00E505FC"/>
    <w:rsid w:val="00E7412A"/>
    <w:rsid w:val="00E75DB8"/>
    <w:rsid w:val="00E8498A"/>
    <w:rsid w:val="00E90386"/>
    <w:rsid w:val="00E94597"/>
    <w:rsid w:val="00EA143F"/>
    <w:rsid w:val="00EB7F1B"/>
    <w:rsid w:val="00ED6DFD"/>
    <w:rsid w:val="00EF71D4"/>
    <w:rsid w:val="00F0054C"/>
    <w:rsid w:val="00F04F5A"/>
    <w:rsid w:val="00F15A0D"/>
    <w:rsid w:val="00F64CE3"/>
    <w:rsid w:val="00F65D41"/>
    <w:rsid w:val="00F80D93"/>
    <w:rsid w:val="00FA3FC5"/>
    <w:rsid w:val="00FB6709"/>
    <w:rsid w:val="00FC748F"/>
    <w:rsid w:val="00FC796D"/>
    <w:rsid w:val="00FC7B3C"/>
    <w:rsid w:val="00FE0859"/>
    <w:rsid w:val="00FE3AA9"/>
    <w:rsid w:val="00FE5E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C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13B9A"/>
    <w:pPr>
      <w:spacing w:after="0" w:line="240" w:lineRule="auto"/>
    </w:pPr>
  </w:style>
  <w:style w:type="paragraph" w:styleId="ListParagraph">
    <w:name w:val="List Paragraph"/>
    <w:basedOn w:val="Normal"/>
    <w:uiPriority w:val="34"/>
    <w:qFormat/>
    <w:rsid w:val="0013200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97D"/>
    <w:rPr>
      <w:color w:val="0000FF" w:themeColor="hyperlink"/>
      <w:u w:val="single"/>
    </w:rPr>
  </w:style>
  <w:style w:type="paragraph" w:styleId="Header">
    <w:name w:val="header"/>
    <w:basedOn w:val="Normal"/>
    <w:link w:val="HeaderChar"/>
    <w:uiPriority w:val="99"/>
    <w:unhideWhenUsed/>
    <w:rsid w:val="006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F6"/>
  </w:style>
  <w:style w:type="paragraph" w:styleId="Footer">
    <w:name w:val="footer"/>
    <w:basedOn w:val="Normal"/>
    <w:link w:val="FooterChar"/>
    <w:uiPriority w:val="99"/>
    <w:unhideWhenUsed/>
    <w:rsid w:val="006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F6"/>
  </w:style>
  <w:style w:type="paragraph" w:styleId="BalloonText">
    <w:name w:val="Balloon Text"/>
    <w:basedOn w:val="Normal"/>
    <w:link w:val="BalloonTextChar"/>
    <w:uiPriority w:val="99"/>
    <w:semiHidden/>
    <w:unhideWhenUsed/>
    <w:rsid w:val="0066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13B9A"/>
    <w:pPr>
      <w:spacing w:after="0" w:line="240" w:lineRule="auto"/>
    </w:pPr>
  </w:style>
  <w:style w:type="paragraph" w:styleId="ListParagraph">
    <w:name w:val="List Paragraph"/>
    <w:basedOn w:val="Normal"/>
    <w:uiPriority w:val="34"/>
    <w:qFormat/>
    <w:rsid w:val="0013200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97D"/>
    <w:rPr>
      <w:color w:val="0000FF" w:themeColor="hyperlink"/>
      <w:u w:val="single"/>
    </w:rPr>
  </w:style>
  <w:style w:type="paragraph" w:styleId="Header">
    <w:name w:val="header"/>
    <w:basedOn w:val="Normal"/>
    <w:link w:val="HeaderChar"/>
    <w:uiPriority w:val="99"/>
    <w:unhideWhenUsed/>
    <w:rsid w:val="006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F6"/>
  </w:style>
  <w:style w:type="paragraph" w:styleId="Footer">
    <w:name w:val="footer"/>
    <w:basedOn w:val="Normal"/>
    <w:link w:val="FooterChar"/>
    <w:uiPriority w:val="99"/>
    <w:unhideWhenUsed/>
    <w:rsid w:val="006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F6"/>
  </w:style>
  <w:style w:type="paragraph" w:styleId="BalloonText">
    <w:name w:val="Balloon Text"/>
    <w:basedOn w:val="Normal"/>
    <w:link w:val="BalloonTextChar"/>
    <w:uiPriority w:val="99"/>
    <w:semiHidden/>
    <w:unhideWhenUsed/>
    <w:rsid w:val="0066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8217">
      <w:bodyDiv w:val="1"/>
      <w:marLeft w:val="0"/>
      <w:marRight w:val="0"/>
      <w:marTop w:val="0"/>
      <w:marBottom w:val="0"/>
      <w:divBdr>
        <w:top w:val="none" w:sz="0" w:space="0" w:color="auto"/>
        <w:left w:val="none" w:sz="0" w:space="0" w:color="auto"/>
        <w:bottom w:val="none" w:sz="0" w:space="0" w:color="auto"/>
        <w:right w:val="none" w:sz="0" w:space="0" w:color="auto"/>
      </w:divBdr>
      <w:divsChild>
        <w:div w:id="550449">
          <w:marLeft w:val="662"/>
          <w:marRight w:val="0"/>
          <w:marTop w:val="144"/>
          <w:marBottom w:val="0"/>
          <w:divBdr>
            <w:top w:val="none" w:sz="0" w:space="0" w:color="auto"/>
            <w:left w:val="none" w:sz="0" w:space="0" w:color="auto"/>
            <w:bottom w:val="none" w:sz="0" w:space="0" w:color="auto"/>
            <w:right w:val="none" w:sz="0" w:space="0" w:color="auto"/>
          </w:divBdr>
        </w:div>
        <w:div w:id="66078446">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corestandards.org/ELA-Literacy/CCRA/R/1/" TargetMode="External"/><Relationship Id="rId11" Type="http://schemas.openxmlformats.org/officeDocument/2006/relationships/hyperlink" Target="http://www.corestandards.org/ELA-Literacy/CCRA/W/6/" TargetMode="External"/><Relationship Id="rId12" Type="http://schemas.openxmlformats.org/officeDocument/2006/relationships/hyperlink" Target="http://www.schoolcounselor.org/resources_list.asp?c=40&amp;i=16" TargetMode="External"/><Relationship Id="rId13" Type="http://schemas.openxmlformats.org/officeDocument/2006/relationships/hyperlink" Target="http://www.commonapp.org" TargetMode="External"/><Relationship Id="rId14" Type="http://schemas.openxmlformats.org/officeDocument/2006/relationships/hyperlink" Target="http://masca.org/images/stories/Resources/mamodel_comprehension"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hyperlink" Target="https://commonapp.org/ca4ap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a:t>
            </a:r>
            <a:r>
              <a:rPr lang="en-US" baseline="0"/>
              <a:t> and Post Assessment Data</a:t>
            </a:r>
            <a:endParaRPr lang="en-US"/>
          </a:p>
        </c:rich>
      </c:tx>
      <c:layout/>
      <c:overlay val="0"/>
    </c:title>
    <c:autoTitleDeleted val="0"/>
    <c:plotArea>
      <c:layout/>
      <c:barChart>
        <c:barDir val="col"/>
        <c:grouping val="stacked"/>
        <c:varyColors val="0"/>
        <c:ser>
          <c:idx val="0"/>
          <c:order val="0"/>
          <c:tx>
            <c:strRef>
              <c:f>Sheet1!$B$1</c:f>
              <c:strCache>
                <c:ptCount val="1"/>
                <c:pt idx="0">
                  <c:v>Pre-Assessment</c:v>
                </c:pt>
              </c:strCache>
            </c:strRef>
          </c:tx>
          <c:invertIfNegative val="0"/>
          <c:cat>
            <c:strRef>
              <c:f>Sheet1!$A$2:$A$7</c:f>
              <c:strCache>
                <c:ptCount val="6"/>
                <c:pt idx="0">
                  <c:v>Common App. Website (Q 1)</c:v>
                </c:pt>
                <c:pt idx="1">
                  <c:v>First Step (Q 2)</c:v>
                </c:pt>
                <c:pt idx="2">
                  <c:v>Second Step (Q 3)</c:v>
                </c:pt>
                <c:pt idx="3">
                  <c:v>College Specific Questions Tab (Q 4)</c:v>
                </c:pt>
                <c:pt idx="4">
                  <c:v>Frequently Asked Questions- Location (Q 5)</c:v>
                </c:pt>
                <c:pt idx="5">
                  <c:v>All Common Application Questions Tab (Q 6)</c:v>
                </c:pt>
              </c:strCache>
            </c:strRef>
          </c:cat>
          <c:val>
            <c:numRef>
              <c:f>Sheet1!$B$2:$B$7</c:f>
              <c:numCache>
                <c:formatCode>General</c:formatCode>
                <c:ptCount val="6"/>
                <c:pt idx="0">
                  <c:v>6.0</c:v>
                </c:pt>
                <c:pt idx="1">
                  <c:v>3.0</c:v>
                </c:pt>
                <c:pt idx="2">
                  <c:v>2.0</c:v>
                </c:pt>
                <c:pt idx="3">
                  <c:v>1.0</c:v>
                </c:pt>
                <c:pt idx="4">
                  <c:v>1.0</c:v>
                </c:pt>
                <c:pt idx="5">
                  <c:v>1.0</c:v>
                </c:pt>
              </c:numCache>
            </c:numRef>
          </c:val>
        </c:ser>
        <c:ser>
          <c:idx val="1"/>
          <c:order val="1"/>
          <c:tx>
            <c:strRef>
              <c:f>Sheet1!$C$1</c:f>
              <c:strCache>
                <c:ptCount val="1"/>
                <c:pt idx="0">
                  <c:v>Post-Assessment</c:v>
                </c:pt>
              </c:strCache>
            </c:strRef>
          </c:tx>
          <c:invertIfNegative val="0"/>
          <c:cat>
            <c:strRef>
              <c:f>Sheet1!$A$2:$A$7</c:f>
              <c:strCache>
                <c:ptCount val="6"/>
                <c:pt idx="0">
                  <c:v>Common App. Website (Q 1)</c:v>
                </c:pt>
                <c:pt idx="1">
                  <c:v>First Step (Q 2)</c:v>
                </c:pt>
                <c:pt idx="2">
                  <c:v>Second Step (Q 3)</c:v>
                </c:pt>
                <c:pt idx="3">
                  <c:v>College Specific Questions Tab (Q 4)</c:v>
                </c:pt>
                <c:pt idx="4">
                  <c:v>Frequently Asked Questions- Location (Q 5)</c:v>
                </c:pt>
                <c:pt idx="5">
                  <c:v>All Common Application Questions Tab (Q 6)</c:v>
                </c:pt>
              </c:strCache>
            </c:strRef>
          </c:cat>
          <c:val>
            <c:numRef>
              <c:f>Sheet1!$C$2:$C$7</c:f>
              <c:numCache>
                <c:formatCode>General</c:formatCode>
                <c:ptCount val="6"/>
                <c:pt idx="0">
                  <c:v>7.0</c:v>
                </c:pt>
                <c:pt idx="1">
                  <c:v>8.0</c:v>
                </c:pt>
                <c:pt idx="2">
                  <c:v>8.0</c:v>
                </c:pt>
                <c:pt idx="3">
                  <c:v>8.0</c:v>
                </c:pt>
                <c:pt idx="4">
                  <c:v>5.0</c:v>
                </c:pt>
                <c:pt idx="5">
                  <c:v>8.0</c:v>
                </c:pt>
              </c:numCache>
            </c:numRef>
          </c:val>
        </c:ser>
        <c:dLbls>
          <c:showLegendKey val="0"/>
          <c:showVal val="1"/>
          <c:showCatName val="0"/>
          <c:showSerName val="0"/>
          <c:showPercent val="0"/>
          <c:showBubbleSize val="0"/>
        </c:dLbls>
        <c:gapWidth val="95"/>
        <c:overlap val="100"/>
        <c:axId val="-2146516424"/>
        <c:axId val="-2147211352"/>
      </c:barChart>
      <c:catAx>
        <c:axId val="-2146516424"/>
        <c:scaling>
          <c:orientation val="minMax"/>
        </c:scaling>
        <c:delete val="0"/>
        <c:axPos val="b"/>
        <c:majorTickMark val="none"/>
        <c:minorTickMark val="none"/>
        <c:tickLblPos val="nextTo"/>
        <c:crossAx val="-2147211352"/>
        <c:crosses val="autoZero"/>
        <c:auto val="1"/>
        <c:lblAlgn val="ctr"/>
        <c:lblOffset val="100"/>
        <c:noMultiLvlLbl val="0"/>
      </c:catAx>
      <c:valAx>
        <c:axId val="-2147211352"/>
        <c:scaling>
          <c:orientation val="minMax"/>
        </c:scaling>
        <c:delete val="1"/>
        <c:axPos val="l"/>
        <c:numFmt formatCode="General" sourceLinked="1"/>
        <c:majorTickMark val="none"/>
        <c:minorTickMark val="none"/>
        <c:tickLblPos val="none"/>
        <c:crossAx val="-214651642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Common Application Useage</c:v>
                </c:pt>
              </c:strCache>
            </c:strRef>
          </c:tx>
          <c:dLbls>
            <c:showLegendKey val="0"/>
            <c:showVal val="0"/>
            <c:showCatName val="0"/>
            <c:showSerName val="0"/>
            <c:showPercent val="1"/>
            <c:showBubbleSize val="0"/>
            <c:showLeaderLines val="1"/>
          </c:dLbls>
          <c:cat>
            <c:strRef>
              <c:f>Sheet1!$A$2:$A$3</c:f>
              <c:strCache>
                <c:ptCount val="2"/>
                <c:pt idx="0">
                  <c:v>Applied</c:v>
                </c:pt>
                <c:pt idx="1">
                  <c:v>Did not Apply</c:v>
                </c:pt>
              </c:strCache>
            </c:strRef>
          </c:cat>
          <c:val>
            <c:numRef>
              <c:f>Sheet1!$B$2:$B$3</c:f>
              <c:numCache>
                <c:formatCode>General</c:formatCode>
                <c:ptCount val="2"/>
                <c:pt idx="0">
                  <c:v>9.0</c:v>
                </c:pt>
                <c:pt idx="1">
                  <c:v>3.0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17B6D58325694A9EBF3E11860B2585"/>
        <w:category>
          <w:name w:val="General"/>
          <w:gallery w:val="placeholder"/>
        </w:category>
        <w:types>
          <w:type w:val="bbPlcHdr"/>
        </w:types>
        <w:behaviors>
          <w:behavior w:val="content"/>
        </w:behaviors>
        <w:guid w:val="{5F864DD1-3C1A-DD4C-8224-6E72DE89C671}"/>
      </w:docPartPr>
      <w:docPartBody>
        <w:p w:rsidR="00C40EED" w:rsidRDefault="00C40EED" w:rsidP="00C40EED">
          <w:pPr>
            <w:pStyle w:val="0E17B6D58325694A9EBF3E11860B2585"/>
          </w:pPr>
          <w:r>
            <w:t>[Type the document title]</w:t>
          </w:r>
        </w:p>
      </w:docPartBody>
    </w:docPart>
    <w:docPart>
      <w:docPartPr>
        <w:name w:val="9E5A3E0E68AA444F88F1AB0B78EBC637"/>
        <w:category>
          <w:name w:val="General"/>
          <w:gallery w:val="placeholder"/>
        </w:category>
        <w:types>
          <w:type w:val="bbPlcHdr"/>
        </w:types>
        <w:behaviors>
          <w:behavior w:val="content"/>
        </w:behaviors>
        <w:guid w:val="{43A0433A-8703-5844-9958-36087119C821}"/>
      </w:docPartPr>
      <w:docPartBody>
        <w:p w:rsidR="00C40EED" w:rsidRDefault="00C40EED" w:rsidP="00C40EED">
          <w:pPr>
            <w:pStyle w:val="9E5A3E0E68AA444F88F1AB0B78EBC63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40EED"/>
    <w:rsid w:val="00200A6B"/>
    <w:rsid w:val="008D4DE0"/>
    <w:rsid w:val="008F0194"/>
    <w:rsid w:val="00C4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7B6D58325694A9EBF3E11860B2585">
    <w:name w:val="0E17B6D58325694A9EBF3E11860B2585"/>
    <w:rsid w:val="00C40EED"/>
  </w:style>
  <w:style w:type="paragraph" w:customStyle="1" w:styleId="9E5A3E0E68AA444F88F1AB0B78EBC637">
    <w:name w:val="9E5A3E0E68AA444F88F1AB0B78EBC637"/>
    <w:rsid w:val="00C40EED"/>
  </w:style>
  <w:style w:type="paragraph" w:customStyle="1" w:styleId="D5AE8E925BC0294CA96625C60CB3F768">
    <w:name w:val="D5AE8E925BC0294CA96625C60CB3F768"/>
    <w:rsid w:val="00C40EED"/>
  </w:style>
  <w:style w:type="paragraph" w:customStyle="1" w:styleId="7B9EC15949327C46A18B5960A3E1632C">
    <w:name w:val="7B9EC15949327C46A18B5960A3E1632C"/>
    <w:rsid w:val="00C40E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scottm@acrsd.net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5B992-9220-A342-BCCB-B0148105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2323</Words>
  <Characters>13247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Scott</dc:title>
  <dc:creator>Megan</dc:creator>
  <cp:lastModifiedBy>ACRSD</cp:lastModifiedBy>
  <cp:revision>3</cp:revision>
  <dcterms:created xsi:type="dcterms:W3CDTF">2014-06-23T11:51:00Z</dcterms:created>
  <dcterms:modified xsi:type="dcterms:W3CDTF">2014-06-23T11:54:00Z</dcterms:modified>
</cp:coreProperties>
</file>