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p w:rsidR="00000000" w:rsidDel="00000000" w:rsidP="00000000" w:rsidRDefault="00000000" w:rsidRPr="00000000" w14:paraId="00000002">
            <w:pPr>
              <w:rPr>
                <w:sz w:val="28"/>
                <w:szCs w:val="28"/>
              </w:rPr>
            </w:pPr>
            <w:r w:rsidDel="00000000" w:rsidR="00000000" w:rsidRPr="00000000">
              <w:rPr/>
              <w:drawing>
                <wp:inline distB="0" distT="0" distL="0" distR="0">
                  <wp:extent cx="1413510" cy="738505"/>
                  <wp:effectExtent b="0" l="0" r="0" t="0"/>
                  <wp:docPr descr="MASCAlogo-09A" id="1" name="image1.jpg"/>
                  <a:graphic>
                    <a:graphicData uri="http://schemas.openxmlformats.org/drawingml/2006/picture">
                      <pic:pic>
                        <pic:nvPicPr>
                          <pic:cNvPr descr="MASCAlogo-09A" id="0" name="image1.jpg"/>
                          <pic:cNvPicPr preferRelativeResize="0"/>
                        </pic:nvPicPr>
                        <pic:blipFill>
                          <a:blip r:embed="rId6"/>
                          <a:srcRect b="0" l="0" r="0" t="0"/>
                          <a:stretch>
                            <a:fillRect/>
                          </a:stretch>
                        </pic:blipFill>
                        <pic:spPr>
                          <a:xfrm>
                            <a:off x="0" y="0"/>
                            <a:ext cx="1413510" cy="738505"/>
                          </a:xfrm>
                          <a:prstGeom prst="rect"/>
                          <a:ln/>
                        </pic:spPr>
                      </pic:pic>
                    </a:graphicData>
                  </a:graphic>
                </wp:inline>
              </w:drawing>
            </w:r>
            <w:r w:rsidDel="00000000" w:rsidR="00000000" w:rsidRPr="00000000">
              <w:rPr>
                <w:rtl w:val="0"/>
              </w:rPr>
            </w:r>
          </w:p>
        </w:tc>
        <w:tc>
          <w:tcPr>
            <w:tcBorders>
              <w:left w:color="000000" w:space="0" w:sz="0" w:val="nil"/>
            </w:tcBorders>
            <w:shd w:fill="339966" w:val="clear"/>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orsiva" w:cs="Corsiva" w:eastAsia="Corsiva" w:hAnsi="Corsiva"/>
                <w:b w:val="1"/>
                <w:color w:val="ffffff"/>
                <w:sz w:val="48"/>
                <w:szCs w:val="48"/>
              </w:rPr>
            </w:pPr>
            <w:r w:rsidDel="00000000" w:rsidR="00000000" w:rsidRPr="00000000">
              <w:rPr>
                <w:rFonts w:ascii="Corsiva" w:cs="Corsiva" w:eastAsia="Corsiva" w:hAnsi="Corsiva"/>
                <w:b w:val="1"/>
                <w:color w:val="ffffff"/>
                <w:sz w:val="48"/>
                <w:szCs w:val="48"/>
                <w:rtl w:val="0"/>
              </w:rPr>
              <w:t xml:space="preserve">Massachusetts Accountability Report Card</w:t>
            </w:r>
          </w:p>
          <w:p w:rsidR="00000000" w:rsidDel="00000000" w:rsidP="00000000" w:rsidRDefault="00000000" w:rsidRPr="00000000" w14:paraId="00000005">
            <w:pP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jc w:val="center"/>
              <w:rPr>
                <w:rFonts w:ascii="Corsiva" w:cs="Corsiva" w:eastAsia="Corsiva" w:hAnsi="Corsiva"/>
                <w:b w:val="1"/>
                <w:i w:val="1"/>
                <w:color w:val="ffffff"/>
                <w:sz w:val="44"/>
                <w:szCs w:val="44"/>
              </w:rPr>
            </w:pPr>
            <w:r w:rsidDel="00000000" w:rsidR="00000000" w:rsidRPr="00000000">
              <w:rPr>
                <w:rFonts w:ascii="Corsiva" w:cs="Corsiva" w:eastAsia="Corsiva" w:hAnsi="Corsiva"/>
                <w:b w:val="1"/>
                <w:i w:val="1"/>
                <w:color w:val="ffffff"/>
                <w:sz w:val="44"/>
                <w:szCs w:val="44"/>
                <w:rtl w:val="0"/>
              </w:rPr>
              <w:t xml:space="preserve">M.A.R.C. Jr.</w:t>
            </w:r>
          </w:p>
          <w:p w:rsidR="00000000" w:rsidDel="00000000" w:rsidP="00000000" w:rsidRDefault="00000000" w:rsidRPr="00000000" w14:paraId="00000007">
            <w:pPr>
              <w:jc w:val="center"/>
              <w:rPr>
                <w:rFonts w:ascii="Corsiva" w:cs="Corsiva" w:eastAsia="Corsiva" w:hAnsi="Corsiva"/>
                <w:b w:val="1"/>
                <w:i w:val="1"/>
                <w:sz w:val="44"/>
                <w:szCs w:val="44"/>
              </w:rPr>
            </w:pPr>
            <w:r w:rsidDel="00000000" w:rsidR="00000000" w:rsidRPr="00000000">
              <w:rPr>
                <w:rFonts w:ascii="Corsiva" w:cs="Corsiva" w:eastAsia="Corsiva" w:hAnsi="Corsiva"/>
                <w:b w:val="1"/>
                <w:i w:val="1"/>
                <w:color w:val="ffffff"/>
                <w:sz w:val="44"/>
                <w:szCs w:val="44"/>
                <w:rtl w:val="0"/>
              </w:rPr>
              <w:t xml:space="preserve">2012-2013School Year</w:t>
            </w:r>
            <w:r w:rsidDel="00000000" w:rsidR="00000000" w:rsidRPr="00000000">
              <w:rPr>
                <w:rtl w:val="0"/>
              </w:rPr>
            </w:r>
          </w:p>
        </w:tc>
      </w:tr>
      <w:tr>
        <w:trPr>
          <w:trHeight w:val="1790" w:hRule="atLeast"/>
        </w:trPr>
        <w:tc>
          <w:tcPr>
            <w:tcBorders>
              <w:bottom w:color="000000" w:space="0" w:sz="24" w:val="single"/>
            </w:tcBorders>
          </w:tcPr>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i w:val="1"/>
                <w:sz w:val="28"/>
                <w:szCs w:val="28"/>
              </w:rPr>
            </w:pPr>
            <w:r w:rsidDel="00000000" w:rsidR="00000000" w:rsidRPr="00000000">
              <w:rPr>
                <w:b w:val="1"/>
                <w:i w:val="1"/>
                <w:sz w:val="28"/>
                <w:szCs w:val="28"/>
              </w:rPr>
              <w:drawing>
                <wp:inline distB="0" distT="0" distL="0" distR="0">
                  <wp:extent cx="1463040" cy="921385"/>
                  <wp:effectExtent b="0" l="0" r="0" t="0"/>
                  <wp:docPr descr="ehslogo1" id="3" name="image3.png"/>
                  <a:graphic>
                    <a:graphicData uri="http://schemas.openxmlformats.org/drawingml/2006/picture">
                      <pic:pic>
                        <pic:nvPicPr>
                          <pic:cNvPr descr="ehslogo1" id="0" name="image3.png"/>
                          <pic:cNvPicPr preferRelativeResize="0"/>
                        </pic:nvPicPr>
                        <pic:blipFill>
                          <a:blip r:embed="rId7"/>
                          <a:srcRect b="0" l="0" r="0" t="0"/>
                          <a:stretch>
                            <a:fillRect/>
                          </a:stretch>
                        </pic:blipFill>
                        <pic:spPr>
                          <a:xfrm>
                            <a:off x="0" y="0"/>
                            <a:ext cx="1463040" cy="921385"/>
                          </a:xfrm>
                          <a:prstGeom prst="rect"/>
                          <a:ln/>
                        </pic:spPr>
                      </pic:pic>
                    </a:graphicData>
                  </a:graphic>
                </wp:inline>
              </w:drawing>
            </w:r>
            <w:r w:rsidDel="00000000" w:rsidR="00000000" w:rsidRPr="00000000">
              <w:rPr>
                <w:rtl w:val="0"/>
              </w:rPr>
            </w:r>
          </w:p>
        </w:tc>
        <w:tc>
          <w:tcPr>
            <w:tcBorders>
              <w:bottom w:color="000000" w:space="0" w:sz="24" w:val="single"/>
            </w:tcBorders>
          </w:tcPr>
          <w:p w:rsidR="00000000" w:rsidDel="00000000" w:rsidP="00000000" w:rsidRDefault="00000000" w:rsidRPr="00000000" w14:paraId="0000000A">
            <w:pPr>
              <w:pStyle w:val="Heading3"/>
              <w:rPr>
                <w:rFonts w:ascii="Times New Roman" w:cs="Times New Roman" w:eastAsia="Times New Roman" w:hAnsi="Times New Roman"/>
                <w:b w:val="1"/>
                <w:i w:val="0"/>
                <w:sz w:val="32"/>
                <w:szCs w:val="32"/>
              </w:rPr>
            </w:pPr>
            <w:r w:rsidDel="00000000" w:rsidR="00000000" w:rsidRPr="00000000">
              <w:rPr>
                <w:rFonts w:ascii="Times New Roman" w:cs="Times New Roman" w:eastAsia="Times New Roman" w:hAnsi="Times New Roman"/>
                <w:b w:val="1"/>
                <w:i w:val="0"/>
                <w:sz w:val="32"/>
                <w:szCs w:val="32"/>
                <w:rtl w:val="0"/>
              </w:rPr>
              <w:t xml:space="preserve">Everett Public Schools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Vine St.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Everett, MA 02149</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(617) 394-2400  FAX: (617) 394-2408</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http://www.everett.k12.ma.us</w:t>
            </w:r>
          </w:p>
          <w:p w:rsidR="00000000" w:rsidDel="00000000" w:rsidP="00000000" w:rsidRDefault="00000000" w:rsidRPr="00000000" w14:paraId="0000000F">
            <w:pPr>
              <w:rPr>
                <w:b w:val="1"/>
              </w:rPr>
            </w:pPr>
            <w:r w:rsidDel="00000000" w:rsidR="00000000" w:rsidRPr="00000000">
              <w:rPr>
                <w:b w:val="1"/>
                <w:rtl w:val="0"/>
              </w:rPr>
              <w:t xml:space="preserve">DISTRICT: Everett Public Schools</w:t>
            </w:r>
          </w:p>
          <w:p w:rsidR="00000000" w:rsidDel="00000000" w:rsidP="00000000" w:rsidRDefault="00000000" w:rsidRPr="00000000" w14:paraId="00000010">
            <w:pPr>
              <w:rPr/>
            </w:pPr>
            <w:r w:rsidDel="00000000" w:rsidR="00000000" w:rsidRPr="00000000">
              <w:rPr>
                <w:b w:val="1"/>
                <w:rtl w:val="0"/>
              </w:rPr>
              <w:t xml:space="preserve">GRADE LEVELS</w:t>
            </w:r>
            <w:r w:rsidDel="00000000" w:rsidR="00000000" w:rsidRPr="00000000">
              <w:rPr>
                <w:rtl w:val="0"/>
              </w:rPr>
              <w:t xml:space="preserve">: K-12                                    </w:t>
            </w:r>
            <w:r w:rsidDel="00000000" w:rsidR="00000000" w:rsidRPr="00000000">
              <w:rPr>
                <w:b w:val="1"/>
                <w:rtl w:val="0"/>
              </w:rPr>
              <w:t xml:space="preserve"> ENROLLMENT</w:t>
            </w:r>
            <w:r w:rsidDel="00000000" w:rsidR="00000000" w:rsidRPr="00000000">
              <w:rPr>
                <w:rtl w:val="0"/>
              </w:rPr>
              <w:t xml:space="preserve">:  6,844</w:t>
            </w:r>
          </w:p>
          <w:p w:rsidR="00000000" w:rsidDel="00000000" w:rsidP="00000000" w:rsidRDefault="00000000" w:rsidRPr="00000000" w14:paraId="00000011">
            <w:pPr>
              <w:rPr/>
            </w:pPr>
            <w:r w:rsidDel="00000000" w:rsidR="00000000" w:rsidRPr="00000000">
              <w:rPr>
                <w:b w:val="1"/>
                <w:rtl w:val="0"/>
              </w:rPr>
              <w:t xml:space="preserve">SCHOOL YEAR</w:t>
            </w:r>
            <w:r w:rsidDel="00000000" w:rsidR="00000000" w:rsidRPr="00000000">
              <w:rPr>
                <w:rtl w:val="0"/>
              </w:rPr>
              <w:t xml:space="preserve">:  Traditional</w:t>
            </w:r>
          </w:p>
          <w:p w:rsidR="00000000" w:rsidDel="00000000" w:rsidP="00000000" w:rsidRDefault="00000000" w:rsidRPr="00000000" w14:paraId="00000012">
            <w:pPr>
              <w:rPr/>
            </w:pPr>
            <w:r w:rsidDel="00000000" w:rsidR="00000000" w:rsidRPr="00000000">
              <w:rPr>
                <w:b w:val="1"/>
                <w:rtl w:val="0"/>
              </w:rPr>
              <w:t xml:space="preserve">SUPERINTENDENT OF SCHOOLS</w:t>
            </w:r>
            <w:r w:rsidDel="00000000" w:rsidR="00000000" w:rsidRPr="00000000">
              <w:rPr>
                <w:rtl w:val="0"/>
              </w:rPr>
              <w:t xml:space="preserve">: Frederick F. Foresteire</w:t>
            </w:r>
          </w:p>
        </w:tc>
      </w:tr>
    </w:tbl>
    <w:p w:rsidR="00000000" w:rsidDel="00000000" w:rsidP="00000000" w:rsidRDefault="00000000" w:rsidRPr="00000000" w14:paraId="00000013">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5">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Superintendent’s Comments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The Everett Public Schools is committed to the academic and social development and success of all students PreK-12. Thus a safe learning environment for all students is and must be maintained.  Over the past years, my focus has been to ensure that any reported incidents of bullying are managed readily and efficiently.  To that end, the Committee on Bullying has been established.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The Everett Public Schools Policy on Bullying, approved by the Department of Elementary and Secondary Education, was enacted; and, through the work of the Committee, continues to be updated as necessary.  Through further work, the Committee has overseen the development of the curriculum by grade level K-12 and is in alignment with the Massachusetts Aggression Reduction Center recommended Curriculum on Bullying.  The Committee has also elected to utilize the Open Circle Curriculum available to the children of grades K-5. In order to implement both of these programs with fidelity, staff have attended core trainings, and coaches have been trained to lead groups of children in each building as they raise awareness on all matters of bullying.</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Because of this concerted effort, over the past three years, I am happy to report, the reports of bullying have decreased.</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Frederick F. Foresteire</w:t>
      </w:r>
    </w:p>
    <w:p w:rsidR="00000000" w:rsidDel="00000000" w:rsidP="00000000" w:rsidRDefault="00000000" w:rsidRPr="00000000" w14:paraId="0000001E">
      <w:pPr>
        <w:rPr>
          <w:sz w:val="22"/>
          <w:szCs w:val="22"/>
        </w:rPr>
      </w:pPr>
      <w:r w:rsidDel="00000000" w:rsidR="00000000" w:rsidRPr="00000000">
        <w:rPr>
          <w:sz w:val="22"/>
          <w:szCs w:val="22"/>
          <w:rtl w:val="0"/>
        </w:rPr>
        <w:t xml:space="preserve">Superintendent of Schools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4"/>
        <w:pBdr>
          <w:left w:color="000000" w:space="6"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Results</w:t>
      </w:r>
      <w:r w:rsidDel="00000000" w:rsidR="00000000" w:rsidRPr="00000000">
        <w:rPr>
          <w:rtl w:val="0"/>
        </w:rPr>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rtl w:val="0"/>
        </w:rPr>
        <w:t xml:space="preserve">Under the new Massachusetts Anti-Bullying Law Chapter 92 of the Acts of 2010, students are encouraged to report any acts of bullying incidents to teachers, administrators and school support personnel. In 2010, Everett Public Schools implemented a district wide bullying initiative. Staff and students have received training on how to report incidents of bullying in order to ensure that all students’ level of safety, comfort and overall wellbeing is maintained.</w:t>
      </w:r>
    </w:p>
    <w:p w:rsidR="00000000" w:rsidDel="00000000" w:rsidP="00000000" w:rsidRDefault="00000000" w:rsidRPr="00000000" w14:paraId="00000026">
      <w:pPr>
        <w:rPr>
          <w:sz w:val="12"/>
          <w:szCs w:val="1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The bullying curriculum was developed using the CDE Benchmarks found in the Mass Model. The Everett Public Schools reports that there was a </w:t>
      </w:r>
    </w:p>
    <w:p w:rsidR="00000000" w:rsidDel="00000000" w:rsidP="00000000" w:rsidRDefault="00000000" w:rsidRPr="00000000" w14:paraId="00000028">
      <w:pPr>
        <w:rPr>
          <w:sz w:val="22"/>
          <w:szCs w:val="22"/>
        </w:rPr>
      </w:pPr>
      <w:r w:rsidDel="00000000" w:rsidR="00000000" w:rsidRPr="00000000">
        <w:rPr>
          <w:sz w:val="22"/>
          <w:szCs w:val="22"/>
          <w:rtl w:val="0"/>
        </w:rPr>
        <w:t xml:space="preserve">decrease in the number of bullying reports/incidents from the 2010 school year to the 2012-13 school year. The district went from 49 reports in the first half of 2010 down to 18 in the first half of 2011. For the 2012-2013 entire school year, there were 16 bullying reports made district wide. The total number of reports decreased by two however, the time span increased by six months. </w:t>
      </w:r>
    </w:p>
    <w:p w:rsidR="00000000" w:rsidDel="00000000" w:rsidP="00000000" w:rsidRDefault="00000000" w:rsidRPr="00000000" w14:paraId="00000029">
      <w:pPr>
        <w:rPr>
          <w:sz w:val="12"/>
          <w:szCs w:val="1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sz w:val="22"/>
          <w:szCs w:val="22"/>
          <w:rtl w:val="0"/>
        </w:rPr>
        <w:t xml:space="preserve">The bullying curriculum targeted the Social and Personal Domain of the MA Model, specifically within the PS2-2 benchmark of the MA Model, which directly relates to building skills in problem-solving and conflict resolution at home, at school, at work and in the community. </w:t>
      </w:r>
    </w:p>
    <w:p w:rsidR="00000000" w:rsidDel="00000000" w:rsidP="00000000" w:rsidRDefault="00000000" w:rsidRPr="00000000" w14:paraId="0000002B">
      <w:pPr>
        <w:widowControl w:val="0"/>
        <w:rPr>
          <w:sz w:val="12"/>
          <w:szCs w:val="1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sz w:val="22"/>
          <w:szCs w:val="22"/>
          <w:rtl w:val="0"/>
        </w:rPr>
        <w:t xml:space="preserve">The guidance department has worked hard to implement the MARC curriculum and has trained all of the K-5 counselors in Open Circle.  The number of reports at each of the K-8 schools has either maintained the same number of reports or decreased from the previous year. The high school is the only school in the district to see an increase in the number of reports with an increase of three in comparison to the beginning of the previous year.</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pPr>
      <w:r w:rsidDel="00000000" w:rsidR="00000000" w:rsidRPr="00000000">
        <w:rPr/>
        <w:drawing>
          <wp:inline distB="0" distT="0" distL="114300" distR="114300">
            <wp:extent cx="3221355" cy="2391410"/>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221355" cy="239141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Style w:val="Heading2"/>
        <w:pBdr>
          <w:left w:color="000000" w:space="3"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Focus for Improvement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The bullying curriculum is an ongoing top priority in the Everett Public Schools.  Students receive lessons and education regarding positive interactions with peers and adults as well as being able to identify the roles in a bullying situation. Students will have full access to support staff to discuss, report or assist in any potential bullying situation. There will be a decrease in the number of bullying incident reports in the Everett Public Schools as students use the skills acquired through the lessons taught to them in a variety of settings ranging from classrooms to small groups activities and discussions. The highest number of bullying report/incidents continues to be at the high school level. In order to attempt to address many early issues, the district has started a transition team that has planned and implemented numerous events such as 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day and parents’ night, 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visits and current high school student seminars to answer any questions and ease concerns about bullying at the high school level. All schools in the district have implemented the Massachusetts Aggression Reduction Center bullying curriculum pilot. The K-8 schools introduced the program in the health classes while the high school incorporated it into both health classes as well as weekly advisory program. The district has also tried to incorporate bullying lessons in a variety of ways outside of the normal classroom/office environment. Recently grades 8-10 were able to learn about bullying through hip hop music.  There will be continued emphasis to present a bullying curriculum in a fun and innovated way to keep students engaged while also learning how to treat one another in a caring and respectful manner.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Support Personnel Team</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sz w:val="22"/>
          <w:szCs w:val="22"/>
          <w:rtl w:val="0"/>
        </w:rPr>
        <w:t xml:space="preserve">The student support personnel team will consist of many people. The Everett Public School’s school counselors, social workers, school adjustment counselors, and teachers will play an intricate role in the implementation of the district wide bullying curriculum.</w:t>
      </w:r>
    </w:p>
    <w:p w:rsidR="00000000" w:rsidDel="00000000" w:rsidP="00000000" w:rsidRDefault="00000000" w:rsidRPr="00000000" w14:paraId="0000003C">
      <w:pPr>
        <w:widowControl w:val="0"/>
        <w:rPr>
          <w:sz w:val="22"/>
          <w:szCs w:val="22"/>
        </w:rPr>
      </w:pPr>
      <w:r w:rsidDel="00000000" w:rsidR="00000000" w:rsidRPr="00000000">
        <w:rPr>
          <w:sz w:val="22"/>
          <w:szCs w:val="22"/>
          <w:rtl w:val="0"/>
        </w:rPr>
        <w:t xml:space="preserve"> </w:t>
      </w:r>
    </w:p>
    <w:tbl>
      <w:tblPr>
        <w:tblStyle w:val="Table2"/>
        <w:tblW w:w="525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0"/>
        <w:gridCol w:w="1799"/>
        <w:gridCol w:w="1647"/>
        <w:tblGridChange w:id="0">
          <w:tblGrid>
            <w:gridCol w:w="1810"/>
            <w:gridCol w:w="1799"/>
            <w:gridCol w:w="1647"/>
          </w:tblGrid>
        </w:tblGridChange>
      </w:tblGrid>
      <w:tr>
        <w:trPr>
          <w:trHeight w:val="377" w:hRule="atLeast"/>
        </w:trPr>
        <w:tc>
          <w:tcPr>
            <w:vAlign w:val="center"/>
          </w:tcPr>
          <w:p w:rsidR="00000000" w:rsidDel="00000000" w:rsidP="00000000" w:rsidRDefault="00000000" w:rsidRPr="00000000" w14:paraId="0000003D">
            <w:pPr>
              <w:jc w:val="center"/>
              <w:rPr>
                <w:b w:val="1"/>
                <w:sz w:val="16"/>
                <w:szCs w:val="16"/>
              </w:rPr>
            </w:pPr>
            <w:r w:rsidDel="00000000" w:rsidR="00000000" w:rsidRPr="00000000">
              <w:rPr>
                <w:b w:val="1"/>
                <w:sz w:val="16"/>
                <w:szCs w:val="16"/>
                <w:rtl w:val="0"/>
              </w:rPr>
              <w:t xml:space="preserve">Staff Name</w:t>
            </w:r>
          </w:p>
        </w:tc>
        <w:tc>
          <w:tcPr>
            <w:vAlign w:val="center"/>
          </w:tcPr>
          <w:p w:rsidR="00000000" w:rsidDel="00000000" w:rsidP="00000000" w:rsidRDefault="00000000" w:rsidRPr="00000000" w14:paraId="0000003E">
            <w:pPr>
              <w:jc w:val="center"/>
              <w:rPr>
                <w:b w:val="1"/>
                <w:sz w:val="16"/>
                <w:szCs w:val="16"/>
              </w:rPr>
            </w:pPr>
            <w:r w:rsidDel="00000000" w:rsidR="00000000" w:rsidRPr="00000000">
              <w:rPr>
                <w:b w:val="1"/>
                <w:sz w:val="16"/>
                <w:szCs w:val="16"/>
                <w:rtl w:val="0"/>
              </w:rPr>
              <w:t xml:space="preserve">Position</w:t>
            </w:r>
          </w:p>
        </w:tc>
        <w:tc>
          <w:tcPr>
            <w:vAlign w:val="center"/>
          </w:tcPr>
          <w:p w:rsidR="00000000" w:rsidDel="00000000" w:rsidP="00000000" w:rsidRDefault="00000000" w:rsidRPr="00000000" w14:paraId="0000003F">
            <w:pPr>
              <w:jc w:val="center"/>
              <w:rPr>
                <w:b w:val="1"/>
                <w:sz w:val="16"/>
                <w:szCs w:val="16"/>
              </w:rPr>
            </w:pPr>
            <w:r w:rsidDel="00000000" w:rsidR="00000000" w:rsidRPr="00000000">
              <w:rPr>
                <w:b w:val="1"/>
                <w:sz w:val="16"/>
                <w:szCs w:val="16"/>
                <w:rtl w:val="0"/>
              </w:rPr>
              <w:t xml:space="preserve">School</w:t>
            </w:r>
          </w:p>
        </w:tc>
      </w:tr>
      <w:tr>
        <w:trPr>
          <w:trHeight w:val="265" w:hRule="atLeast"/>
        </w:trPr>
        <w:tc>
          <w:tcPr/>
          <w:p w:rsidR="00000000" w:rsidDel="00000000" w:rsidP="00000000" w:rsidRDefault="00000000" w:rsidRPr="00000000" w14:paraId="00000040">
            <w:pPr>
              <w:rPr>
                <w:sz w:val="16"/>
                <w:szCs w:val="16"/>
              </w:rPr>
            </w:pPr>
            <w:r w:rsidDel="00000000" w:rsidR="00000000" w:rsidRPr="00000000">
              <w:rPr>
                <w:sz w:val="16"/>
                <w:szCs w:val="16"/>
                <w:rtl w:val="0"/>
              </w:rPr>
              <w:t xml:space="preserve">Paul Enfanto</w:t>
            </w:r>
          </w:p>
        </w:tc>
        <w:tc>
          <w:tcPr/>
          <w:p w:rsidR="00000000" w:rsidDel="00000000" w:rsidP="00000000" w:rsidRDefault="00000000" w:rsidRPr="00000000" w14:paraId="00000041">
            <w:pPr>
              <w:rPr>
                <w:sz w:val="16"/>
                <w:szCs w:val="16"/>
              </w:rPr>
            </w:pPr>
            <w:r w:rsidDel="00000000" w:rsidR="00000000" w:rsidRPr="00000000">
              <w:rPr>
                <w:sz w:val="16"/>
                <w:szCs w:val="16"/>
                <w:rtl w:val="0"/>
              </w:rPr>
              <w:t xml:space="preserve">Director of Guidance</w:t>
            </w:r>
          </w:p>
        </w:tc>
        <w:tc>
          <w:tcPr/>
          <w:p w:rsidR="00000000" w:rsidDel="00000000" w:rsidP="00000000" w:rsidRDefault="00000000" w:rsidRPr="00000000" w14:paraId="00000042">
            <w:pPr>
              <w:rPr>
                <w:sz w:val="16"/>
                <w:szCs w:val="16"/>
              </w:rPr>
            </w:pPr>
            <w:r w:rsidDel="00000000" w:rsidR="00000000" w:rsidRPr="00000000">
              <w:rPr>
                <w:sz w:val="16"/>
                <w:szCs w:val="16"/>
                <w:rtl w:val="0"/>
              </w:rPr>
              <w:t xml:space="preserve">Everett High School</w:t>
            </w:r>
          </w:p>
        </w:tc>
      </w:tr>
      <w:tr>
        <w:trPr>
          <w:trHeight w:val="265" w:hRule="atLeast"/>
        </w:trPr>
        <w:tc>
          <w:tcPr/>
          <w:p w:rsidR="00000000" w:rsidDel="00000000" w:rsidP="00000000" w:rsidRDefault="00000000" w:rsidRPr="00000000" w14:paraId="00000043">
            <w:pPr>
              <w:rPr>
                <w:sz w:val="16"/>
                <w:szCs w:val="16"/>
              </w:rPr>
            </w:pPr>
            <w:r w:rsidDel="00000000" w:rsidR="00000000" w:rsidRPr="00000000">
              <w:rPr>
                <w:sz w:val="16"/>
                <w:szCs w:val="16"/>
                <w:rtl w:val="0"/>
              </w:rPr>
              <w:t xml:space="preserve">Margaret Barner</w:t>
            </w:r>
          </w:p>
        </w:tc>
        <w:tc>
          <w:tcPr/>
          <w:p w:rsidR="00000000" w:rsidDel="00000000" w:rsidP="00000000" w:rsidRDefault="00000000" w:rsidRPr="00000000" w14:paraId="00000044">
            <w:pPr>
              <w:rPr>
                <w:sz w:val="16"/>
                <w:szCs w:val="16"/>
              </w:rPr>
            </w:pPr>
            <w:r w:rsidDel="00000000" w:rsidR="00000000" w:rsidRPr="00000000">
              <w:rPr>
                <w:sz w:val="16"/>
                <w:szCs w:val="16"/>
                <w:rtl w:val="0"/>
              </w:rPr>
              <w:t xml:space="preserve">School Counselor</w:t>
            </w:r>
          </w:p>
        </w:tc>
        <w:tc>
          <w:tcPr/>
          <w:p w:rsidR="00000000" w:rsidDel="00000000" w:rsidP="00000000" w:rsidRDefault="00000000" w:rsidRPr="00000000" w14:paraId="00000045">
            <w:pPr>
              <w:rPr>
                <w:sz w:val="16"/>
                <w:szCs w:val="16"/>
              </w:rPr>
            </w:pPr>
            <w:r w:rsidDel="00000000" w:rsidR="00000000" w:rsidRPr="00000000">
              <w:rPr>
                <w:sz w:val="16"/>
                <w:szCs w:val="16"/>
                <w:rtl w:val="0"/>
              </w:rPr>
              <w:t xml:space="preserve">Everett High School</w:t>
            </w:r>
          </w:p>
        </w:tc>
      </w:tr>
      <w:tr>
        <w:trPr>
          <w:trHeight w:val="265" w:hRule="atLeast"/>
        </w:trPr>
        <w:tc>
          <w:tcPr/>
          <w:p w:rsidR="00000000" w:rsidDel="00000000" w:rsidP="00000000" w:rsidRDefault="00000000" w:rsidRPr="00000000" w14:paraId="00000046">
            <w:pPr>
              <w:rPr>
                <w:sz w:val="16"/>
                <w:szCs w:val="16"/>
              </w:rPr>
            </w:pPr>
            <w:r w:rsidDel="00000000" w:rsidR="00000000" w:rsidRPr="00000000">
              <w:rPr>
                <w:sz w:val="16"/>
                <w:szCs w:val="16"/>
                <w:rtl w:val="0"/>
              </w:rPr>
              <w:t xml:space="preserve">Johnna Berard</w:t>
            </w:r>
          </w:p>
        </w:tc>
        <w:tc>
          <w:tcPr/>
          <w:p w:rsidR="00000000" w:rsidDel="00000000" w:rsidP="00000000" w:rsidRDefault="00000000" w:rsidRPr="00000000" w14:paraId="00000047">
            <w:pPr>
              <w:rPr>
                <w:sz w:val="16"/>
                <w:szCs w:val="16"/>
              </w:rPr>
            </w:pPr>
            <w:r w:rsidDel="00000000" w:rsidR="00000000" w:rsidRPr="00000000">
              <w:rPr>
                <w:sz w:val="16"/>
                <w:szCs w:val="16"/>
                <w:rtl w:val="0"/>
              </w:rPr>
              <w:t xml:space="preserve">School Counselor</w:t>
            </w:r>
          </w:p>
        </w:tc>
        <w:tc>
          <w:tcPr/>
          <w:p w:rsidR="00000000" w:rsidDel="00000000" w:rsidP="00000000" w:rsidRDefault="00000000" w:rsidRPr="00000000" w14:paraId="00000048">
            <w:pPr>
              <w:rPr>
                <w:sz w:val="16"/>
                <w:szCs w:val="16"/>
              </w:rPr>
            </w:pPr>
            <w:r w:rsidDel="00000000" w:rsidR="00000000" w:rsidRPr="00000000">
              <w:rPr>
                <w:sz w:val="16"/>
                <w:szCs w:val="16"/>
                <w:rtl w:val="0"/>
              </w:rPr>
              <w:t xml:space="preserve">Everett High School</w:t>
            </w:r>
          </w:p>
        </w:tc>
      </w:tr>
      <w:tr>
        <w:trPr>
          <w:trHeight w:val="265" w:hRule="atLeast"/>
        </w:trPr>
        <w:tc>
          <w:tcPr/>
          <w:p w:rsidR="00000000" w:rsidDel="00000000" w:rsidP="00000000" w:rsidRDefault="00000000" w:rsidRPr="00000000" w14:paraId="00000049">
            <w:pPr>
              <w:rPr>
                <w:sz w:val="16"/>
                <w:szCs w:val="16"/>
              </w:rPr>
            </w:pPr>
            <w:r w:rsidDel="00000000" w:rsidR="00000000" w:rsidRPr="00000000">
              <w:rPr>
                <w:sz w:val="16"/>
                <w:szCs w:val="16"/>
                <w:rtl w:val="0"/>
              </w:rPr>
              <w:t xml:space="preserve">Kelley Buonopane</w:t>
            </w:r>
          </w:p>
        </w:tc>
        <w:tc>
          <w:tcPr/>
          <w:p w:rsidR="00000000" w:rsidDel="00000000" w:rsidP="00000000" w:rsidRDefault="00000000" w:rsidRPr="00000000" w14:paraId="0000004A">
            <w:pPr>
              <w:rPr>
                <w:sz w:val="16"/>
                <w:szCs w:val="16"/>
              </w:rPr>
            </w:pPr>
            <w:r w:rsidDel="00000000" w:rsidR="00000000" w:rsidRPr="00000000">
              <w:rPr>
                <w:sz w:val="16"/>
                <w:szCs w:val="16"/>
                <w:rtl w:val="0"/>
              </w:rPr>
              <w:t xml:space="preserve">School Counselor</w:t>
            </w:r>
          </w:p>
        </w:tc>
        <w:tc>
          <w:tcPr/>
          <w:p w:rsidR="00000000" w:rsidDel="00000000" w:rsidP="00000000" w:rsidRDefault="00000000" w:rsidRPr="00000000" w14:paraId="0000004B">
            <w:pPr>
              <w:rPr>
                <w:sz w:val="16"/>
                <w:szCs w:val="16"/>
              </w:rPr>
            </w:pPr>
            <w:r w:rsidDel="00000000" w:rsidR="00000000" w:rsidRPr="00000000">
              <w:rPr>
                <w:sz w:val="16"/>
                <w:szCs w:val="16"/>
                <w:rtl w:val="0"/>
              </w:rPr>
              <w:t xml:space="preserve">Everett High School</w:t>
            </w:r>
          </w:p>
        </w:tc>
      </w:tr>
      <w:tr>
        <w:trPr>
          <w:trHeight w:val="265" w:hRule="atLeast"/>
        </w:trPr>
        <w:tc>
          <w:tcPr/>
          <w:p w:rsidR="00000000" w:rsidDel="00000000" w:rsidP="00000000" w:rsidRDefault="00000000" w:rsidRPr="00000000" w14:paraId="0000004C">
            <w:pPr>
              <w:rPr>
                <w:sz w:val="16"/>
                <w:szCs w:val="16"/>
              </w:rPr>
            </w:pPr>
            <w:r w:rsidDel="00000000" w:rsidR="00000000" w:rsidRPr="00000000">
              <w:rPr>
                <w:sz w:val="16"/>
                <w:szCs w:val="16"/>
                <w:rtl w:val="0"/>
              </w:rPr>
              <w:t xml:space="preserve">Melissa Cesco</w:t>
            </w:r>
          </w:p>
        </w:tc>
        <w:tc>
          <w:tcPr/>
          <w:p w:rsidR="00000000" w:rsidDel="00000000" w:rsidP="00000000" w:rsidRDefault="00000000" w:rsidRPr="00000000" w14:paraId="0000004D">
            <w:pPr>
              <w:rPr>
                <w:sz w:val="16"/>
                <w:szCs w:val="16"/>
              </w:rPr>
            </w:pPr>
            <w:r w:rsidDel="00000000" w:rsidR="00000000" w:rsidRPr="00000000">
              <w:rPr>
                <w:sz w:val="16"/>
                <w:szCs w:val="16"/>
                <w:rtl w:val="0"/>
              </w:rPr>
              <w:t xml:space="preserve">School Counselor</w:t>
            </w:r>
          </w:p>
        </w:tc>
        <w:tc>
          <w:tcPr/>
          <w:p w:rsidR="00000000" w:rsidDel="00000000" w:rsidP="00000000" w:rsidRDefault="00000000" w:rsidRPr="00000000" w14:paraId="0000004E">
            <w:pPr>
              <w:rPr>
                <w:sz w:val="16"/>
                <w:szCs w:val="16"/>
              </w:rPr>
            </w:pPr>
            <w:r w:rsidDel="00000000" w:rsidR="00000000" w:rsidRPr="00000000">
              <w:rPr>
                <w:sz w:val="16"/>
                <w:szCs w:val="16"/>
                <w:rtl w:val="0"/>
              </w:rPr>
              <w:t xml:space="preserve">Whittier School</w:t>
            </w:r>
          </w:p>
        </w:tc>
      </w:tr>
      <w:tr>
        <w:trPr>
          <w:trHeight w:val="246" w:hRule="atLeast"/>
        </w:trPr>
        <w:tc>
          <w:tcPr/>
          <w:p w:rsidR="00000000" w:rsidDel="00000000" w:rsidP="00000000" w:rsidRDefault="00000000" w:rsidRPr="00000000" w14:paraId="0000004F">
            <w:pPr>
              <w:rPr>
                <w:sz w:val="16"/>
                <w:szCs w:val="16"/>
              </w:rPr>
            </w:pPr>
            <w:r w:rsidDel="00000000" w:rsidR="00000000" w:rsidRPr="00000000">
              <w:rPr>
                <w:sz w:val="16"/>
                <w:szCs w:val="16"/>
                <w:rtl w:val="0"/>
              </w:rPr>
              <w:t xml:space="preserve">Michael Engel</w:t>
            </w:r>
          </w:p>
        </w:tc>
        <w:tc>
          <w:tcPr/>
          <w:p w:rsidR="00000000" w:rsidDel="00000000" w:rsidP="00000000" w:rsidRDefault="00000000" w:rsidRPr="00000000" w14:paraId="00000050">
            <w:pPr>
              <w:rPr>
                <w:sz w:val="16"/>
                <w:szCs w:val="16"/>
              </w:rPr>
            </w:pPr>
            <w:r w:rsidDel="00000000" w:rsidR="00000000" w:rsidRPr="00000000">
              <w:rPr>
                <w:sz w:val="16"/>
                <w:szCs w:val="16"/>
                <w:rtl w:val="0"/>
              </w:rPr>
              <w:t xml:space="preserve">School Counselor</w:t>
            </w:r>
          </w:p>
        </w:tc>
        <w:tc>
          <w:tcPr/>
          <w:p w:rsidR="00000000" w:rsidDel="00000000" w:rsidP="00000000" w:rsidRDefault="00000000" w:rsidRPr="00000000" w14:paraId="00000051">
            <w:pPr>
              <w:rPr>
                <w:sz w:val="16"/>
                <w:szCs w:val="16"/>
              </w:rPr>
            </w:pPr>
            <w:r w:rsidDel="00000000" w:rsidR="00000000" w:rsidRPr="00000000">
              <w:rPr>
                <w:sz w:val="16"/>
                <w:szCs w:val="16"/>
                <w:rtl w:val="0"/>
              </w:rPr>
              <w:t xml:space="preserve">Everett High School</w:t>
            </w:r>
          </w:p>
        </w:tc>
      </w:tr>
      <w:tr>
        <w:trPr>
          <w:trHeight w:val="246" w:hRule="atLeast"/>
        </w:trPr>
        <w:tc>
          <w:tcPr/>
          <w:p w:rsidR="00000000" w:rsidDel="00000000" w:rsidP="00000000" w:rsidRDefault="00000000" w:rsidRPr="00000000" w14:paraId="00000052">
            <w:pPr>
              <w:rPr>
                <w:sz w:val="16"/>
                <w:szCs w:val="16"/>
              </w:rPr>
            </w:pPr>
            <w:r w:rsidDel="00000000" w:rsidR="00000000" w:rsidRPr="00000000">
              <w:rPr>
                <w:sz w:val="16"/>
                <w:szCs w:val="16"/>
                <w:rtl w:val="0"/>
              </w:rPr>
              <w:t xml:space="preserve">Maureen Kacvinsky</w:t>
            </w:r>
          </w:p>
        </w:tc>
        <w:tc>
          <w:tcPr/>
          <w:p w:rsidR="00000000" w:rsidDel="00000000" w:rsidP="00000000" w:rsidRDefault="00000000" w:rsidRPr="00000000" w14:paraId="00000053">
            <w:pPr>
              <w:rPr>
                <w:sz w:val="16"/>
                <w:szCs w:val="16"/>
              </w:rPr>
            </w:pPr>
            <w:r w:rsidDel="00000000" w:rsidR="00000000" w:rsidRPr="00000000">
              <w:rPr>
                <w:sz w:val="16"/>
                <w:szCs w:val="16"/>
                <w:rtl w:val="0"/>
              </w:rPr>
              <w:t xml:space="preserve">School Counselor</w:t>
            </w:r>
          </w:p>
        </w:tc>
        <w:tc>
          <w:tcPr/>
          <w:p w:rsidR="00000000" w:rsidDel="00000000" w:rsidP="00000000" w:rsidRDefault="00000000" w:rsidRPr="00000000" w14:paraId="00000054">
            <w:pPr>
              <w:rPr>
                <w:sz w:val="16"/>
                <w:szCs w:val="16"/>
              </w:rPr>
            </w:pPr>
            <w:r w:rsidDel="00000000" w:rsidR="00000000" w:rsidRPr="00000000">
              <w:rPr>
                <w:sz w:val="16"/>
                <w:szCs w:val="16"/>
                <w:rtl w:val="0"/>
              </w:rPr>
              <w:t xml:space="preserve">Everett High School</w:t>
            </w:r>
          </w:p>
        </w:tc>
      </w:tr>
      <w:tr>
        <w:trPr>
          <w:trHeight w:val="246" w:hRule="atLeast"/>
        </w:trPr>
        <w:tc>
          <w:tcPr/>
          <w:p w:rsidR="00000000" w:rsidDel="00000000" w:rsidP="00000000" w:rsidRDefault="00000000" w:rsidRPr="00000000" w14:paraId="00000055">
            <w:pPr>
              <w:rPr>
                <w:sz w:val="16"/>
                <w:szCs w:val="16"/>
              </w:rPr>
            </w:pPr>
            <w:r w:rsidDel="00000000" w:rsidR="00000000" w:rsidRPr="00000000">
              <w:rPr>
                <w:sz w:val="16"/>
                <w:szCs w:val="16"/>
                <w:rtl w:val="0"/>
              </w:rPr>
              <w:t xml:space="preserve">George Lombard</w:t>
            </w:r>
          </w:p>
        </w:tc>
        <w:tc>
          <w:tcPr/>
          <w:p w:rsidR="00000000" w:rsidDel="00000000" w:rsidP="00000000" w:rsidRDefault="00000000" w:rsidRPr="00000000" w14:paraId="00000056">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57">
            <w:pPr>
              <w:rPr>
                <w:sz w:val="16"/>
                <w:szCs w:val="16"/>
              </w:rPr>
            </w:pPr>
            <w:r w:rsidDel="00000000" w:rsidR="00000000" w:rsidRPr="00000000">
              <w:rPr>
                <w:sz w:val="16"/>
                <w:szCs w:val="16"/>
                <w:rtl w:val="0"/>
              </w:rPr>
              <w:t xml:space="preserve">Everett High School</w:t>
            </w:r>
          </w:p>
        </w:tc>
      </w:tr>
      <w:tr>
        <w:trPr>
          <w:trHeight w:val="246" w:hRule="atLeast"/>
        </w:trPr>
        <w:tc>
          <w:tcPr/>
          <w:p w:rsidR="00000000" w:rsidDel="00000000" w:rsidP="00000000" w:rsidRDefault="00000000" w:rsidRPr="00000000" w14:paraId="00000058">
            <w:pPr>
              <w:rPr>
                <w:sz w:val="16"/>
                <w:szCs w:val="16"/>
              </w:rPr>
            </w:pPr>
            <w:r w:rsidDel="00000000" w:rsidR="00000000" w:rsidRPr="00000000">
              <w:rPr>
                <w:sz w:val="16"/>
                <w:szCs w:val="16"/>
                <w:rtl w:val="0"/>
              </w:rPr>
              <w:t xml:space="preserve">Robert Constantine</w:t>
            </w:r>
          </w:p>
        </w:tc>
        <w:tc>
          <w:tcPr/>
          <w:p w:rsidR="00000000" w:rsidDel="00000000" w:rsidP="00000000" w:rsidRDefault="00000000" w:rsidRPr="00000000" w14:paraId="00000059">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5A">
            <w:pPr>
              <w:rPr>
                <w:sz w:val="16"/>
                <w:szCs w:val="16"/>
              </w:rPr>
            </w:pPr>
            <w:r w:rsidDel="00000000" w:rsidR="00000000" w:rsidRPr="00000000">
              <w:rPr>
                <w:sz w:val="16"/>
                <w:szCs w:val="16"/>
                <w:rtl w:val="0"/>
              </w:rPr>
              <w:t xml:space="preserve">Lafayette School</w:t>
            </w:r>
          </w:p>
        </w:tc>
      </w:tr>
      <w:tr>
        <w:trPr>
          <w:trHeight w:val="246" w:hRule="atLeast"/>
        </w:trPr>
        <w:tc>
          <w:tcPr/>
          <w:p w:rsidR="00000000" w:rsidDel="00000000" w:rsidP="00000000" w:rsidRDefault="00000000" w:rsidRPr="00000000" w14:paraId="0000005B">
            <w:pPr>
              <w:rPr>
                <w:sz w:val="16"/>
                <w:szCs w:val="16"/>
              </w:rPr>
            </w:pPr>
            <w:r w:rsidDel="00000000" w:rsidR="00000000" w:rsidRPr="00000000">
              <w:rPr>
                <w:sz w:val="16"/>
                <w:szCs w:val="16"/>
                <w:rtl w:val="0"/>
              </w:rPr>
              <w:t xml:space="preserve">Robin Brickley</w:t>
            </w:r>
          </w:p>
        </w:tc>
        <w:tc>
          <w:tcPr/>
          <w:p w:rsidR="00000000" w:rsidDel="00000000" w:rsidP="00000000" w:rsidRDefault="00000000" w:rsidRPr="00000000" w14:paraId="0000005C">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5D">
            <w:pPr>
              <w:rPr>
                <w:sz w:val="16"/>
                <w:szCs w:val="16"/>
              </w:rPr>
            </w:pPr>
            <w:r w:rsidDel="00000000" w:rsidR="00000000" w:rsidRPr="00000000">
              <w:rPr>
                <w:sz w:val="16"/>
                <w:szCs w:val="16"/>
                <w:rtl w:val="0"/>
              </w:rPr>
              <w:t xml:space="preserve">Keverian School</w:t>
            </w:r>
          </w:p>
        </w:tc>
      </w:tr>
      <w:tr>
        <w:trPr>
          <w:trHeight w:val="246" w:hRule="atLeast"/>
        </w:trPr>
        <w:tc>
          <w:tcPr/>
          <w:p w:rsidR="00000000" w:rsidDel="00000000" w:rsidP="00000000" w:rsidRDefault="00000000" w:rsidRPr="00000000" w14:paraId="0000005E">
            <w:pPr>
              <w:rPr>
                <w:sz w:val="16"/>
                <w:szCs w:val="16"/>
              </w:rPr>
            </w:pPr>
            <w:r w:rsidDel="00000000" w:rsidR="00000000" w:rsidRPr="00000000">
              <w:rPr>
                <w:sz w:val="16"/>
                <w:szCs w:val="16"/>
                <w:rtl w:val="0"/>
              </w:rPr>
              <w:t xml:space="preserve">Maria Forziati-Keefe</w:t>
            </w:r>
          </w:p>
        </w:tc>
        <w:tc>
          <w:tcPr/>
          <w:p w:rsidR="00000000" w:rsidDel="00000000" w:rsidP="00000000" w:rsidRDefault="00000000" w:rsidRPr="00000000" w14:paraId="0000005F">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60">
            <w:pPr>
              <w:rPr>
                <w:sz w:val="16"/>
                <w:szCs w:val="16"/>
              </w:rPr>
            </w:pPr>
            <w:r w:rsidDel="00000000" w:rsidR="00000000" w:rsidRPr="00000000">
              <w:rPr>
                <w:sz w:val="16"/>
                <w:szCs w:val="16"/>
                <w:rtl w:val="0"/>
              </w:rPr>
              <w:t xml:space="preserve">Parlin School</w:t>
            </w:r>
          </w:p>
        </w:tc>
      </w:tr>
      <w:tr>
        <w:trPr>
          <w:trHeight w:val="246" w:hRule="atLeast"/>
        </w:trPr>
        <w:tc>
          <w:tcPr/>
          <w:p w:rsidR="00000000" w:rsidDel="00000000" w:rsidP="00000000" w:rsidRDefault="00000000" w:rsidRPr="00000000" w14:paraId="00000061">
            <w:pPr>
              <w:rPr>
                <w:sz w:val="16"/>
                <w:szCs w:val="16"/>
              </w:rPr>
            </w:pPr>
            <w:r w:rsidDel="00000000" w:rsidR="00000000" w:rsidRPr="00000000">
              <w:rPr>
                <w:sz w:val="16"/>
                <w:szCs w:val="16"/>
                <w:rtl w:val="0"/>
              </w:rPr>
              <w:t xml:space="preserve">Judith Harrington</w:t>
            </w:r>
          </w:p>
        </w:tc>
        <w:tc>
          <w:tcPr/>
          <w:p w:rsidR="00000000" w:rsidDel="00000000" w:rsidP="00000000" w:rsidRDefault="00000000" w:rsidRPr="00000000" w14:paraId="00000062">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63">
            <w:pPr>
              <w:rPr>
                <w:sz w:val="16"/>
                <w:szCs w:val="16"/>
              </w:rPr>
            </w:pPr>
            <w:r w:rsidDel="00000000" w:rsidR="00000000" w:rsidRPr="00000000">
              <w:rPr>
                <w:sz w:val="16"/>
                <w:szCs w:val="16"/>
                <w:rtl w:val="0"/>
              </w:rPr>
              <w:t xml:space="preserve">English School</w:t>
            </w:r>
          </w:p>
        </w:tc>
      </w:tr>
      <w:tr>
        <w:trPr>
          <w:trHeight w:val="246" w:hRule="atLeast"/>
        </w:trPr>
        <w:tc>
          <w:tcPr/>
          <w:p w:rsidR="00000000" w:rsidDel="00000000" w:rsidP="00000000" w:rsidRDefault="00000000" w:rsidRPr="00000000" w14:paraId="00000064">
            <w:pPr>
              <w:rPr>
                <w:sz w:val="16"/>
                <w:szCs w:val="16"/>
              </w:rPr>
            </w:pPr>
            <w:r w:rsidDel="00000000" w:rsidR="00000000" w:rsidRPr="00000000">
              <w:rPr>
                <w:sz w:val="16"/>
                <w:szCs w:val="16"/>
                <w:rtl w:val="0"/>
              </w:rPr>
              <w:t xml:space="preserve">Laurie Leverone</w:t>
            </w:r>
          </w:p>
        </w:tc>
        <w:tc>
          <w:tcPr/>
          <w:p w:rsidR="00000000" w:rsidDel="00000000" w:rsidP="00000000" w:rsidRDefault="00000000" w:rsidRPr="00000000" w14:paraId="00000065">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66">
            <w:pPr>
              <w:rPr>
                <w:sz w:val="16"/>
                <w:szCs w:val="16"/>
              </w:rPr>
            </w:pPr>
            <w:r w:rsidDel="00000000" w:rsidR="00000000" w:rsidRPr="00000000">
              <w:rPr>
                <w:sz w:val="16"/>
                <w:szCs w:val="16"/>
                <w:rtl w:val="0"/>
              </w:rPr>
              <w:t xml:space="preserve">English School</w:t>
            </w:r>
          </w:p>
        </w:tc>
      </w:tr>
      <w:tr>
        <w:trPr>
          <w:trHeight w:val="246" w:hRule="atLeast"/>
        </w:trPr>
        <w:tc>
          <w:tcPr/>
          <w:p w:rsidR="00000000" w:rsidDel="00000000" w:rsidP="00000000" w:rsidRDefault="00000000" w:rsidRPr="00000000" w14:paraId="00000067">
            <w:pPr>
              <w:rPr>
                <w:sz w:val="16"/>
                <w:szCs w:val="16"/>
              </w:rPr>
            </w:pPr>
            <w:r w:rsidDel="00000000" w:rsidR="00000000" w:rsidRPr="00000000">
              <w:rPr>
                <w:sz w:val="16"/>
                <w:szCs w:val="16"/>
                <w:rtl w:val="0"/>
              </w:rPr>
              <w:t xml:space="preserve">Elizabeth McLean</w:t>
            </w:r>
          </w:p>
        </w:tc>
        <w:tc>
          <w:tcPr/>
          <w:p w:rsidR="00000000" w:rsidDel="00000000" w:rsidP="00000000" w:rsidRDefault="00000000" w:rsidRPr="00000000" w14:paraId="00000068">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69">
            <w:pPr>
              <w:rPr>
                <w:sz w:val="16"/>
                <w:szCs w:val="16"/>
              </w:rPr>
            </w:pPr>
            <w:r w:rsidDel="00000000" w:rsidR="00000000" w:rsidRPr="00000000">
              <w:rPr>
                <w:sz w:val="16"/>
                <w:szCs w:val="16"/>
                <w:rtl w:val="0"/>
              </w:rPr>
              <w:t xml:space="preserve">Lafayette School</w:t>
            </w:r>
          </w:p>
        </w:tc>
      </w:tr>
      <w:tr>
        <w:trPr>
          <w:trHeight w:val="246" w:hRule="atLeast"/>
        </w:trPr>
        <w:tc>
          <w:tcPr/>
          <w:p w:rsidR="00000000" w:rsidDel="00000000" w:rsidP="00000000" w:rsidRDefault="00000000" w:rsidRPr="00000000" w14:paraId="0000006A">
            <w:pPr>
              <w:rPr>
                <w:sz w:val="16"/>
                <w:szCs w:val="16"/>
              </w:rPr>
            </w:pPr>
            <w:r w:rsidDel="00000000" w:rsidR="00000000" w:rsidRPr="00000000">
              <w:rPr>
                <w:sz w:val="16"/>
                <w:szCs w:val="16"/>
                <w:rtl w:val="0"/>
              </w:rPr>
              <w:t xml:space="preserve">Eric Piazza</w:t>
            </w:r>
          </w:p>
        </w:tc>
        <w:tc>
          <w:tcPr/>
          <w:p w:rsidR="00000000" w:rsidDel="00000000" w:rsidP="00000000" w:rsidRDefault="00000000" w:rsidRPr="00000000" w14:paraId="0000006B">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6C">
            <w:pPr>
              <w:rPr>
                <w:sz w:val="16"/>
                <w:szCs w:val="16"/>
              </w:rPr>
            </w:pPr>
            <w:r w:rsidDel="00000000" w:rsidR="00000000" w:rsidRPr="00000000">
              <w:rPr>
                <w:sz w:val="16"/>
                <w:szCs w:val="16"/>
                <w:rtl w:val="0"/>
              </w:rPr>
              <w:t xml:space="preserve">Keverian School</w:t>
            </w:r>
          </w:p>
        </w:tc>
      </w:tr>
      <w:tr>
        <w:trPr>
          <w:trHeight w:val="246" w:hRule="atLeast"/>
        </w:trPr>
        <w:tc>
          <w:tcPr/>
          <w:p w:rsidR="00000000" w:rsidDel="00000000" w:rsidP="00000000" w:rsidRDefault="00000000" w:rsidRPr="00000000" w14:paraId="0000006D">
            <w:pPr>
              <w:rPr>
                <w:sz w:val="16"/>
                <w:szCs w:val="16"/>
              </w:rPr>
            </w:pPr>
            <w:r w:rsidDel="00000000" w:rsidR="00000000" w:rsidRPr="00000000">
              <w:rPr>
                <w:sz w:val="16"/>
                <w:szCs w:val="16"/>
                <w:rtl w:val="0"/>
              </w:rPr>
              <w:t xml:space="preserve">Jessyca Redler</w:t>
            </w:r>
          </w:p>
        </w:tc>
        <w:tc>
          <w:tcPr/>
          <w:p w:rsidR="00000000" w:rsidDel="00000000" w:rsidP="00000000" w:rsidRDefault="00000000" w:rsidRPr="00000000" w14:paraId="0000006E">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6F">
            <w:pPr>
              <w:rPr>
                <w:sz w:val="16"/>
                <w:szCs w:val="16"/>
              </w:rPr>
            </w:pPr>
            <w:r w:rsidDel="00000000" w:rsidR="00000000" w:rsidRPr="00000000">
              <w:rPr>
                <w:sz w:val="16"/>
                <w:szCs w:val="16"/>
                <w:rtl w:val="0"/>
              </w:rPr>
              <w:t xml:space="preserve">Webster School</w:t>
            </w:r>
          </w:p>
        </w:tc>
      </w:tr>
      <w:tr>
        <w:trPr>
          <w:trHeight w:val="246" w:hRule="atLeast"/>
        </w:trPr>
        <w:tc>
          <w:tcPr/>
          <w:p w:rsidR="00000000" w:rsidDel="00000000" w:rsidP="00000000" w:rsidRDefault="00000000" w:rsidRPr="00000000" w14:paraId="00000070">
            <w:pPr>
              <w:rPr>
                <w:sz w:val="16"/>
                <w:szCs w:val="16"/>
              </w:rPr>
            </w:pPr>
            <w:r w:rsidDel="00000000" w:rsidR="00000000" w:rsidRPr="00000000">
              <w:rPr>
                <w:sz w:val="16"/>
                <w:szCs w:val="16"/>
                <w:rtl w:val="0"/>
              </w:rPr>
              <w:t xml:space="preserve">Megan Smith</w:t>
            </w:r>
          </w:p>
        </w:tc>
        <w:tc>
          <w:tcPr/>
          <w:p w:rsidR="00000000" w:rsidDel="00000000" w:rsidP="00000000" w:rsidRDefault="00000000" w:rsidRPr="00000000" w14:paraId="00000071">
            <w:pPr>
              <w:rPr>
                <w:sz w:val="16"/>
                <w:szCs w:val="16"/>
              </w:rPr>
            </w:pPr>
            <w:r w:rsidDel="00000000" w:rsidR="00000000" w:rsidRPr="00000000">
              <w:rPr>
                <w:sz w:val="16"/>
                <w:szCs w:val="16"/>
                <w:rtl w:val="0"/>
              </w:rPr>
              <w:t xml:space="preserve"> School Counselor</w:t>
            </w:r>
          </w:p>
        </w:tc>
        <w:tc>
          <w:tcPr/>
          <w:p w:rsidR="00000000" w:rsidDel="00000000" w:rsidP="00000000" w:rsidRDefault="00000000" w:rsidRPr="00000000" w14:paraId="00000072">
            <w:pPr>
              <w:rPr>
                <w:sz w:val="16"/>
                <w:szCs w:val="16"/>
              </w:rPr>
            </w:pPr>
            <w:r w:rsidDel="00000000" w:rsidR="00000000" w:rsidRPr="00000000">
              <w:rPr>
                <w:sz w:val="16"/>
                <w:szCs w:val="16"/>
                <w:rtl w:val="0"/>
              </w:rPr>
              <w:t xml:space="preserve">Parlin School</w:t>
            </w:r>
          </w:p>
        </w:tc>
      </w:tr>
      <w:tr>
        <w:trPr>
          <w:trHeight w:val="246" w:hRule="atLeast"/>
        </w:trPr>
        <w:tc>
          <w:tcPr/>
          <w:p w:rsidR="00000000" w:rsidDel="00000000" w:rsidP="00000000" w:rsidRDefault="00000000" w:rsidRPr="00000000" w14:paraId="00000073">
            <w:pPr>
              <w:rPr>
                <w:sz w:val="16"/>
                <w:szCs w:val="16"/>
              </w:rPr>
            </w:pPr>
            <w:r w:rsidDel="00000000" w:rsidR="00000000" w:rsidRPr="00000000">
              <w:rPr>
                <w:sz w:val="16"/>
                <w:szCs w:val="16"/>
                <w:rtl w:val="0"/>
              </w:rPr>
              <w:t xml:space="preserve">Angela-Grace Blais-Leporte</w:t>
            </w:r>
          </w:p>
        </w:tc>
        <w:tc>
          <w:tcPr/>
          <w:p w:rsidR="00000000" w:rsidDel="00000000" w:rsidP="00000000" w:rsidRDefault="00000000" w:rsidRPr="00000000" w14:paraId="00000074">
            <w:pPr>
              <w:rPr>
                <w:sz w:val="16"/>
                <w:szCs w:val="16"/>
              </w:rPr>
            </w:pPr>
            <w:r w:rsidDel="00000000" w:rsidR="00000000" w:rsidRPr="00000000">
              <w:rPr>
                <w:sz w:val="16"/>
                <w:szCs w:val="16"/>
                <w:rtl w:val="0"/>
              </w:rPr>
              <w:t xml:space="preserve">Adjustment Counselor</w:t>
            </w:r>
          </w:p>
        </w:tc>
        <w:tc>
          <w:tcPr/>
          <w:p w:rsidR="00000000" w:rsidDel="00000000" w:rsidP="00000000" w:rsidRDefault="00000000" w:rsidRPr="00000000" w14:paraId="00000075">
            <w:pPr>
              <w:rPr>
                <w:sz w:val="16"/>
                <w:szCs w:val="16"/>
              </w:rPr>
            </w:pPr>
            <w:r w:rsidDel="00000000" w:rsidR="00000000" w:rsidRPr="00000000">
              <w:rPr>
                <w:sz w:val="16"/>
                <w:szCs w:val="16"/>
                <w:rtl w:val="0"/>
              </w:rPr>
              <w:t xml:space="preserve">Parlin School/</w:t>
            </w:r>
          </w:p>
          <w:p w:rsidR="00000000" w:rsidDel="00000000" w:rsidP="00000000" w:rsidRDefault="00000000" w:rsidRPr="00000000" w14:paraId="00000076">
            <w:pPr>
              <w:rPr>
                <w:sz w:val="16"/>
                <w:szCs w:val="16"/>
              </w:rPr>
            </w:pPr>
            <w:r w:rsidDel="00000000" w:rsidR="00000000" w:rsidRPr="00000000">
              <w:rPr>
                <w:sz w:val="16"/>
                <w:szCs w:val="16"/>
                <w:rtl w:val="0"/>
              </w:rPr>
              <w:t xml:space="preserve">Whittier School</w:t>
            </w:r>
          </w:p>
        </w:tc>
      </w:tr>
      <w:tr>
        <w:trPr>
          <w:trHeight w:val="246" w:hRule="atLeast"/>
        </w:trPr>
        <w:tc>
          <w:tcPr/>
          <w:p w:rsidR="00000000" w:rsidDel="00000000" w:rsidP="00000000" w:rsidRDefault="00000000" w:rsidRPr="00000000" w14:paraId="00000077">
            <w:pPr>
              <w:rPr>
                <w:sz w:val="16"/>
                <w:szCs w:val="16"/>
              </w:rPr>
            </w:pPr>
            <w:r w:rsidDel="00000000" w:rsidR="00000000" w:rsidRPr="00000000">
              <w:rPr>
                <w:sz w:val="16"/>
                <w:szCs w:val="16"/>
                <w:rtl w:val="0"/>
              </w:rPr>
              <w:t xml:space="preserve">Caitlin Ahern</w:t>
            </w:r>
          </w:p>
        </w:tc>
        <w:tc>
          <w:tcPr/>
          <w:p w:rsidR="00000000" w:rsidDel="00000000" w:rsidP="00000000" w:rsidRDefault="00000000" w:rsidRPr="00000000" w14:paraId="00000078">
            <w:pPr>
              <w:rPr>
                <w:sz w:val="16"/>
                <w:szCs w:val="16"/>
              </w:rPr>
            </w:pPr>
            <w:r w:rsidDel="00000000" w:rsidR="00000000" w:rsidRPr="00000000">
              <w:rPr>
                <w:sz w:val="16"/>
                <w:szCs w:val="16"/>
                <w:rtl w:val="0"/>
              </w:rPr>
              <w:t xml:space="preserve">Adjustment Counselor</w:t>
            </w:r>
          </w:p>
        </w:tc>
        <w:tc>
          <w:tcPr/>
          <w:p w:rsidR="00000000" w:rsidDel="00000000" w:rsidP="00000000" w:rsidRDefault="00000000" w:rsidRPr="00000000" w14:paraId="00000079">
            <w:pPr>
              <w:rPr>
                <w:sz w:val="16"/>
                <w:szCs w:val="16"/>
              </w:rPr>
            </w:pPr>
            <w:r w:rsidDel="00000000" w:rsidR="00000000" w:rsidRPr="00000000">
              <w:rPr>
                <w:sz w:val="16"/>
                <w:szCs w:val="16"/>
                <w:rtl w:val="0"/>
              </w:rPr>
              <w:t xml:space="preserve">Keverian School</w:t>
            </w:r>
          </w:p>
        </w:tc>
      </w:tr>
      <w:tr>
        <w:trPr>
          <w:trHeight w:val="246" w:hRule="atLeast"/>
        </w:trPr>
        <w:tc>
          <w:tcPr/>
          <w:p w:rsidR="00000000" w:rsidDel="00000000" w:rsidP="00000000" w:rsidRDefault="00000000" w:rsidRPr="00000000" w14:paraId="0000007A">
            <w:pPr>
              <w:rPr>
                <w:sz w:val="16"/>
                <w:szCs w:val="16"/>
              </w:rPr>
            </w:pPr>
            <w:r w:rsidDel="00000000" w:rsidR="00000000" w:rsidRPr="00000000">
              <w:rPr>
                <w:sz w:val="16"/>
                <w:szCs w:val="16"/>
                <w:rtl w:val="0"/>
              </w:rPr>
              <w:t xml:space="preserve">Marisa Botta</w:t>
            </w:r>
          </w:p>
        </w:tc>
        <w:tc>
          <w:tcPr/>
          <w:p w:rsidR="00000000" w:rsidDel="00000000" w:rsidP="00000000" w:rsidRDefault="00000000" w:rsidRPr="00000000" w14:paraId="0000007B">
            <w:pPr>
              <w:rPr>
                <w:sz w:val="16"/>
                <w:szCs w:val="16"/>
              </w:rPr>
            </w:pPr>
            <w:r w:rsidDel="00000000" w:rsidR="00000000" w:rsidRPr="00000000">
              <w:rPr>
                <w:sz w:val="16"/>
                <w:szCs w:val="16"/>
                <w:rtl w:val="0"/>
              </w:rPr>
              <w:t xml:space="preserve">Adjustment Counselor</w:t>
            </w:r>
          </w:p>
        </w:tc>
        <w:tc>
          <w:tcPr/>
          <w:p w:rsidR="00000000" w:rsidDel="00000000" w:rsidP="00000000" w:rsidRDefault="00000000" w:rsidRPr="00000000" w14:paraId="0000007C">
            <w:pPr>
              <w:rPr>
                <w:sz w:val="16"/>
                <w:szCs w:val="16"/>
              </w:rPr>
            </w:pPr>
            <w:r w:rsidDel="00000000" w:rsidR="00000000" w:rsidRPr="00000000">
              <w:rPr>
                <w:sz w:val="16"/>
                <w:szCs w:val="16"/>
                <w:rtl w:val="0"/>
              </w:rPr>
              <w:t xml:space="preserve">English School</w:t>
            </w:r>
          </w:p>
        </w:tc>
      </w:tr>
      <w:tr>
        <w:trPr>
          <w:trHeight w:val="246" w:hRule="atLeast"/>
        </w:trPr>
        <w:tc>
          <w:tcPr/>
          <w:p w:rsidR="00000000" w:rsidDel="00000000" w:rsidP="00000000" w:rsidRDefault="00000000" w:rsidRPr="00000000" w14:paraId="0000007D">
            <w:pPr>
              <w:rPr>
                <w:sz w:val="16"/>
                <w:szCs w:val="16"/>
              </w:rPr>
            </w:pPr>
            <w:r w:rsidDel="00000000" w:rsidR="00000000" w:rsidRPr="00000000">
              <w:rPr>
                <w:sz w:val="16"/>
                <w:szCs w:val="16"/>
                <w:rtl w:val="0"/>
              </w:rPr>
              <w:t xml:space="preserve">Kelly Powers</w:t>
            </w:r>
          </w:p>
        </w:tc>
        <w:tc>
          <w:tcPr/>
          <w:p w:rsidR="00000000" w:rsidDel="00000000" w:rsidP="00000000" w:rsidRDefault="00000000" w:rsidRPr="00000000" w14:paraId="0000007E">
            <w:pPr>
              <w:rPr>
                <w:sz w:val="16"/>
                <w:szCs w:val="16"/>
              </w:rPr>
            </w:pPr>
            <w:r w:rsidDel="00000000" w:rsidR="00000000" w:rsidRPr="00000000">
              <w:rPr>
                <w:sz w:val="16"/>
                <w:szCs w:val="16"/>
                <w:rtl w:val="0"/>
              </w:rPr>
              <w:t xml:space="preserve">Adjustment Counselor</w:t>
            </w:r>
          </w:p>
        </w:tc>
        <w:tc>
          <w:tcPr/>
          <w:p w:rsidR="00000000" w:rsidDel="00000000" w:rsidP="00000000" w:rsidRDefault="00000000" w:rsidRPr="00000000" w14:paraId="0000007F">
            <w:pPr>
              <w:rPr>
                <w:sz w:val="16"/>
                <w:szCs w:val="16"/>
              </w:rPr>
            </w:pPr>
            <w:r w:rsidDel="00000000" w:rsidR="00000000" w:rsidRPr="00000000">
              <w:rPr>
                <w:sz w:val="16"/>
                <w:szCs w:val="16"/>
                <w:rtl w:val="0"/>
              </w:rPr>
              <w:t xml:space="preserve">Lafayette School</w:t>
            </w:r>
          </w:p>
        </w:tc>
      </w:tr>
      <w:tr>
        <w:trPr>
          <w:trHeight w:val="246" w:hRule="atLeast"/>
        </w:trPr>
        <w:tc>
          <w:tcPr/>
          <w:p w:rsidR="00000000" w:rsidDel="00000000" w:rsidP="00000000" w:rsidRDefault="00000000" w:rsidRPr="00000000" w14:paraId="00000080">
            <w:pPr>
              <w:rPr>
                <w:sz w:val="16"/>
                <w:szCs w:val="16"/>
              </w:rPr>
            </w:pPr>
            <w:r w:rsidDel="00000000" w:rsidR="00000000" w:rsidRPr="00000000">
              <w:rPr>
                <w:sz w:val="16"/>
                <w:szCs w:val="16"/>
                <w:rtl w:val="0"/>
              </w:rPr>
              <w:t xml:space="preserve">Carolyn Troy</w:t>
            </w:r>
          </w:p>
        </w:tc>
        <w:tc>
          <w:tcPr/>
          <w:p w:rsidR="00000000" w:rsidDel="00000000" w:rsidP="00000000" w:rsidRDefault="00000000" w:rsidRPr="00000000" w14:paraId="00000081">
            <w:pPr>
              <w:rPr>
                <w:sz w:val="16"/>
                <w:szCs w:val="16"/>
              </w:rPr>
            </w:pPr>
            <w:r w:rsidDel="00000000" w:rsidR="00000000" w:rsidRPr="00000000">
              <w:rPr>
                <w:sz w:val="16"/>
                <w:szCs w:val="16"/>
                <w:rtl w:val="0"/>
              </w:rPr>
              <w:t xml:space="preserve">Social Worder</w:t>
            </w:r>
          </w:p>
        </w:tc>
        <w:tc>
          <w:tcPr/>
          <w:p w:rsidR="00000000" w:rsidDel="00000000" w:rsidP="00000000" w:rsidRDefault="00000000" w:rsidRPr="00000000" w14:paraId="00000082">
            <w:pPr>
              <w:rPr>
                <w:sz w:val="16"/>
                <w:szCs w:val="16"/>
              </w:rPr>
            </w:pPr>
            <w:r w:rsidDel="00000000" w:rsidR="00000000" w:rsidRPr="00000000">
              <w:rPr>
                <w:sz w:val="16"/>
                <w:szCs w:val="16"/>
                <w:rtl w:val="0"/>
              </w:rPr>
              <w:t xml:space="preserve">Everett High School</w:t>
            </w:r>
          </w:p>
        </w:tc>
      </w:tr>
    </w:tbl>
    <w:p w:rsidR="00000000" w:rsidDel="00000000" w:rsidP="00000000" w:rsidRDefault="00000000" w:rsidRPr="00000000" w14:paraId="00000083">
      <w:pPr>
        <w:rPr>
          <w:sz w:val="18"/>
          <w:szCs w:val="18"/>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drawing>
          <wp:inline distB="0" distT="0" distL="114300" distR="114300">
            <wp:extent cx="3291840" cy="2461895"/>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291840" cy="2461895"/>
                    </a:xfrm>
                    <a:prstGeom prst="rect"/>
                    <a:ln/>
                  </pic:spPr>
                </pic:pic>
              </a:graphicData>
            </a:graphic>
          </wp:inline>
        </w:drawing>
      </w: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u w:val="singl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pPr>
    <w:rPr>
      <w:b w:val="1"/>
      <w:u w:val="single"/>
    </w:rPr>
  </w:style>
  <w:style w:type="paragraph" w:styleId="Heading6">
    <w:name w:val="heading 6"/>
    <w:basedOn w:val="Normal"/>
    <w:next w:val="Normal"/>
    <w:pPr>
      <w:keepNext w:val="1"/>
      <w:tabs>
        <w:tab w:val="left" w:pos="2520"/>
        <w:tab w:val="left" w:pos="5760"/>
      </w:tabs>
      <w:spacing w:after="120" w:lineRule="auto"/>
      <w:jc w:val="both"/>
    </w:pPr>
    <w:rPr>
      <w:b w:val="1"/>
    </w:rPr>
  </w:style>
  <w:style w:type="paragraph" w:styleId="Title">
    <w:name w:val="Title"/>
    <w:basedOn w:val="Normal"/>
    <w:next w:val="Normal"/>
    <w:pPr>
      <w:jc w:val="center"/>
    </w:pPr>
    <w:rPr>
      <w:rFonts w:ascii="Abril Fatface" w:cs="Abril Fatface" w:eastAsia="Abril Fatface" w:hAnsi="Abril Fatface"/>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eader" Target="header2.xml"/><Relationship Id="rId12" Type="http://schemas.openxmlformats.org/officeDocument/2006/relationships/image" Target="media/image2.png"/><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