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sz w:val="20"/>
          <w:szCs w:val="20"/>
          <w:highlight w:val="yellow"/>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-114299</wp:posOffset>
                </wp:positionV>
                <wp:extent cx="5419725" cy="962025"/>
                <wp:effectExtent b="0" l="0" r="0" t="0"/>
                <wp:wrapNone/>
                <wp:docPr id="10" name=""/>
                <a:graphic>
                  <a:graphicData uri="http://schemas.microsoft.com/office/word/2010/wordprocessingShape">
                    <wps:wsp>
                      <wps:cNvSpPr/>
                      <wps:cNvPr id="11" name="Shape 11"/>
                      <wps:spPr>
                        <a:xfrm>
                          <a:off x="2640900" y="3303750"/>
                          <a:ext cx="5410200" cy="952500"/>
                        </a:xfrm>
                        <a:prstGeom prst="rect">
                          <a:avLst/>
                        </a:prstGeom>
                        <a:solidFill>
                          <a:srgbClr val="DAEEF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0000"/>
                                <w:sz w:val="28"/>
                                <w:vertAlign w:val="baseline"/>
                              </w:rPr>
                              <w:t xml:space="preserve">Massachusetts Accountability Report Card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0000"/>
                                <w:sz w:val="28"/>
                                <w:vertAlign w:val="baseline"/>
                              </w:rPr>
                            </w:r>
                            <w:r w:rsidDel="00000000" w:rsidR="00000000" w:rsidRPr="00000000">
                              <w:rPr>
                                <w:rFonts w:ascii="Arial" w:cs="Arial" w:eastAsia="Arial" w:hAnsi="Arial"/>
                                <w:b w:val="0"/>
                                <w:i w:val="1"/>
                                <w:smallCaps w:val="0"/>
                                <w:strike w:val="0"/>
                                <w:color w:val="000000"/>
                                <w:sz w:val="28"/>
                                <w:vertAlign w:val="baseline"/>
                              </w:rPr>
                              <w:t xml:space="preserve">A continuous improvement document for school counseling outcomes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Overlock" w:cs="Overlock" w:eastAsia="Overlock" w:hAnsi="Overlock"/>
                                <w:b w:val="0"/>
                                <w:i w:val="0"/>
                                <w:smallCaps w:val="0"/>
                                <w:strike w:val="0"/>
                                <w:color w:val="000000"/>
                                <w:sz w:val="28"/>
                                <w:vertAlign w:val="baseline"/>
                              </w:rPr>
                              <w:t xml:space="preserve">M.A.R.C. Jr</w:t>
                            </w:r>
                            <w:r w:rsidDel="00000000" w:rsidR="00000000" w:rsidRPr="00000000">
                              <w:rPr>
                                <w:rFonts w:ascii="Arial" w:cs="Arial" w:eastAsia="Arial" w:hAnsi="Arial"/>
                                <w:b w:val="0"/>
                                <w:i w:val="0"/>
                                <w:smallCaps w:val="0"/>
                                <w:strike w:val="0"/>
                                <w:color w:val="000000"/>
                                <w:sz w:val="28"/>
                                <w:vertAlign w:val="baseline"/>
                              </w:rPr>
                              <w:t xml:space="preser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2013-3014 School Year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-114299</wp:posOffset>
                </wp:positionV>
                <wp:extent cx="5419725" cy="962025"/>
                <wp:effectExtent b="0" l="0" r="0" t="0"/>
                <wp:wrapNone/>
                <wp:docPr id="10" name="image15.png"/>
                <a:graphic>
                  <a:graphicData uri="http://schemas.openxmlformats.org/drawingml/2006/picture">
                    <pic:pic>
                      <pic:nvPicPr>
                        <pic:cNvPr id="0" name="image15.png"/>
                        <pic:cNvPicPr preferRelativeResize="0"/>
                      </pic:nvPicPr>
                      <pic:blipFill>
                        <a:blip r:embed="rId6"/>
                        <a:srcRect/>
                        <a:stretch>
                          <a:fillRect/>
                        </a:stretch>
                      </pic:blipFill>
                      <pic:spPr>
                        <a:xfrm>
                          <a:off x="0" y="0"/>
                          <a:ext cx="5419725" cy="9620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1244600" cy="643255"/>
            <wp:effectExtent b="0" l="0" r="0" t="0"/>
            <wp:wrapSquare wrapText="bothSides" distB="0" distT="0" distL="114300" distR="114300"/>
            <wp:docPr id="21"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244600" cy="643255"/>
                    </a:xfrm>
                    <a:prstGeom prst="rect"/>
                    <a:ln/>
                  </pic:spPr>
                </pic:pic>
              </a:graphicData>
            </a:graphic>
          </wp:anchor>
        </w:drawing>
      </w:r>
    </w:p>
    <w:p w:rsidR="00000000" w:rsidDel="00000000" w:rsidP="00000000" w:rsidRDefault="00000000" w:rsidRPr="00000000" w14:paraId="00000002">
      <w:pPr>
        <w:rPr>
          <w:b w:val="1"/>
          <w:color w:val="00b0f0"/>
          <w:sz w:val="22"/>
          <w:szCs w:val="22"/>
          <w:vertAlign w:val="baseline"/>
        </w:rPr>
      </w:pPr>
      <w:r w:rsidDel="00000000" w:rsidR="00000000" w:rsidRPr="00000000">
        <w:rPr>
          <w:rtl w:val="0"/>
        </w:rPr>
      </w:r>
    </w:p>
    <w:p w:rsidR="00000000" w:rsidDel="00000000" w:rsidP="00000000" w:rsidRDefault="00000000" w:rsidRPr="00000000" w14:paraId="00000003">
      <w:pPr>
        <w:rPr>
          <w:b w:val="1"/>
          <w:color w:val="00b0f0"/>
          <w:sz w:val="22"/>
          <w:szCs w:val="22"/>
          <w:vertAlign w:val="baseline"/>
        </w:rPr>
      </w:pPr>
      <w:r w:rsidDel="00000000" w:rsidR="00000000" w:rsidRPr="00000000">
        <w:rPr>
          <w:rtl w:val="0"/>
        </w:rPr>
      </w:r>
    </w:p>
    <w:p w:rsidR="00000000" w:rsidDel="00000000" w:rsidP="00000000" w:rsidRDefault="00000000" w:rsidRPr="00000000" w14:paraId="00000004">
      <w:pPr>
        <w:rPr>
          <w:b w:val="1"/>
          <w:color w:val="00b0f0"/>
          <w:sz w:val="22"/>
          <w:szCs w:val="22"/>
          <w:u w:val="single"/>
          <w:vertAlign w:val="baseline"/>
        </w:rPr>
      </w:pPr>
      <w:r w:rsidDel="00000000" w:rsidR="00000000" w:rsidRPr="00000000">
        <w:rPr>
          <w:rtl w:val="0"/>
        </w:rPr>
      </w:r>
    </w:p>
    <w:p w:rsidR="00000000" w:rsidDel="00000000" w:rsidP="00000000" w:rsidRDefault="00000000" w:rsidRPr="00000000" w14:paraId="00000005">
      <w:pPr>
        <w:rPr>
          <w:b w:val="1"/>
          <w:color w:val="00b0f0"/>
          <w:sz w:val="22"/>
          <w:szCs w:val="22"/>
          <w:u w:val="single"/>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114300</wp:posOffset>
                </wp:positionV>
                <wp:extent cx="5419725" cy="990600"/>
                <wp:effectExtent b="0" l="0" r="0" t="0"/>
                <wp:wrapNone/>
                <wp:docPr id="8" name=""/>
                <a:graphic>
                  <a:graphicData uri="http://schemas.microsoft.com/office/word/2010/wordprocessingShape">
                    <wps:wsp>
                      <wps:cNvSpPr/>
                      <wps:cNvPr id="9" name="Shape 9"/>
                      <wps:spPr>
                        <a:xfrm>
                          <a:off x="2640900" y="3289463"/>
                          <a:ext cx="5410200" cy="981075"/>
                        </a:xfrm>
                        <a:prstGeom prst="rect">
                          <a:avLst/>
                        </a:prstGeom>
                        <a:solidFill>
                          <a:srgbClr val="EEECE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0000"/>
                                <w:sz w:val="24"/>
                                <w:vertAlign w:val="baseline"/>
                              </w:rPr>
                              <w:t xml:space="preserve">Rindge School of Technical Arts at Cambridge Rindge &amp; Latin School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459 Broadway, Cambridge MA  02138                 phone:  (617) 340-6630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HYPERLINK "http://www.cpsd.us" </w:t>
                            </w:r>
                            <w:r w:rsidDel="00000000" w:rsidR="00000000" w:rsidRPr="00000000">
                              <w:rPr>
                                <w:rFonts w:ascii="Arial" w:cs="Arial" w:eastAsia="Arial" w:hAnsi="Arial"/>
                                <w:b w:val="0"/>
                                <w:i w:val="0"/>
                                <w:smallCaps w:val="0"/>
                                <w:strike w:val="0"/>
                                <w:color w:val="000000"/>
                                <w:sz w:val="24"/>
                                <w:u w:val="single"/>
                                <w:vertAlign w:val="baseline"/>
                              </w:rPr>
                              <w:t xml:space="preserve">http://www.cpsd.us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District:  Cambridge Public Schools        Executive Director:  Dr. Michael V. Ananis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Overlock" w:cs="Overlock" w:eastAsia="Overlock" w:hAnsi="Overlock"/>
                                <w:b w:val="0"/>
                                <w:i w:val="1"/>
                                <w:smallCaps w:val="0"/>
                                <w:strike w:val="0"/>
                                <w:color w:val="000000"/>
                                <w:sz w:val="24"/>
                                <w:vertAlign w:val="baseline"/>
                              </w:rPr>
                              <w:t xml:space="preserve">Completed by Clare H. Garman, M. Ed, RSTA Career Counselor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114300</wp:posOffset>
                </wp:positionV>
                <wp:extent cx="5419725" cy="990600"/>
                <wp:effectExtent b="0" l="0" r="0" t="0"/>
                <wp:wrapNone/>
                <wp:docPr id="8"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5419725" cy="990600"/>
                        </a:xfrm>
                        <a:prstGeom prst="rect"/>
                        <a:ln/>
                      </pic:spPr>
                    </pic:pic>
                  </a:graphicData>
                </a:graphic>
              </wp:anchor>
            </w:drawing>
          </mc:Fallback>
        </mc:AlternateContent>
      </w:r>
    </w:p>
    <w:p w:rsidR="00000000" w:rsidDel="00000000" w:rsidP="00000000" w:rsidRDefault="00000000" w:rsidRPr="00000000" w14:paraId="00000007">
      <w:pPr>
        <w:rPr>
          <w:b w:val="1"/>
          <w:color w:val="00b0f0"/>
          <w:sz w:val="22"/>
          <w:szCs w:val="22"/>
          <w:u w:val="single"/>
          <w:vertAlign w:val="baseline"/>
        </w:rPr>
      </w:pPr>
      <w:r w:rsidDel="00000000" w:rsidR="00000000" w:rsidRPr="00000000">
        <w:rPr>
          <w:vertAlign w:val="baseline"/>
        </w:rPr>
        <w:drawing>
          <wp:inline distB="0" distT="0" distL="114300" distR="114300">
            <wp:extent cx="979805" cy="790575"/>
            <wp:effectExtent b="0" l="0" r="0" t="0"/>
            <wp:docPr id="18" name="image8.jpg"/>
            <a:graphic>
              <a:graphicData uri="http://schemas.openxmlformats.org/drawingml/2006/picture">
                <pic:pic>
                  <pic:nvPicPr>
                    <pic:cNvPr id="0" name="image8.jpg"/>
                    <pic:cNvPicPr preferRelativeResize="0"/>
                  </pic:nvPicPr>
                  <pic:blipFill>
                    <a:blip r:embed="rId9"/>
                    <a:srcRect b="0" l="0" r="0" t="0"/>
                    <a:stretch>
                      <a:fillRect/>
                    </a:stretch>
                  </pic:blipFill>
                  <pic:spPr>
                    <a:xfrm>
                      <a:off x="0" y="0"/>
                      <a:ext cx="979805" cy="79057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b w:val="1"/>
          <w:color w:val="00b0f0"/>
          <w:sz w:val="22"/>
          <w:szCs w:val="22"/>
          <w:u w:val="single"/>
          <w:vertAlign w:val="baseline"/>
        </w:rPr>
      </w:pPr>
      <w:r w:rsidDel="00000000" w:rsidR="00000000" w:rsidRPr="00000000">
        <w:rPr>
          <w:rtl w:val="0"/>
        </w:rPr>
      </w:r>
    </w:p>
    <w:p w:rsidR="00000000" w:rsidDel="00000000" w:rsidP="00000000" w:rsidRDefault="00000000" w:rsidRPr="00000000" w14:paraId="00000009">
      <w:pPr>
        <w:rPr>
          <w:b w:val="1"/>
          <w:color w:val="00b0f0"/>
          <w:sz w:val="22"/>
          <w:szCs w:val="22"/>
          <w:u w:val="single"/>
          <w:vertAlign w:val="baseline"/>
        </w:rPr>
      </w:pPr>
      <w:r w:rsidDel="00000000" w:rsidR="00000000" w:rsidRPr="00000000">
        <w:rPr>
          <w:rtl w:val="0"/>
        </w:rPr>
      </w:r>
    </w:p>
    <w:p w:rsidR="00000000" w:rsidDel="00000000" w:rsidP="00000000" w:rsidRDefault="00000000" w:rsidRPr="00000000" w14:paraId="0000000A">
      <w:pPr>
        <w:rPr>
          <w:b w:val="1"/>
          <w:color w:val="00b0f0"/>
          <w:sz w:val="22"/>
          <w:szCs w:val="22"/>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3321050" cy="354965"/>
                <wp:effectExtent b="0" l="0" r="0" t="0"/>
                <wp:wrapNone/>
                <wp:docPr id="15" name=""/>
                <a:graphic>
                  <a:graphicData uri="http://schemas.microsoft.com/office/word/2010/wordprocessingShape">
                    <wps:wsp>
                      <wps:cNvSpPr/>
                      <wps:cNvPr id="16" name="Shape 16"/>
                      <wps:spPr>
                        <a:xfrm>
                          <a:off x="3690238" y="3607280"/>
                          <a:ext cx="3311525" cy="345440"/>
                        </a:xfrm>
                        <a:prstGeom prst="rect">
                          <a:avLst/>
                        </a:prstGeom>
                        <a:solidFill>
                          <a:srgbClr val="33CC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Rindge School of Technical Arts Program Mission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3321050" cy="354965"/>
                <wp:effectExtent b="0" l="0" r="0" t="0"/>
                <wp:wrapNone/>
                <wp:docPr id="15"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3321050" cy="354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12700</wp:posOffset>
                </wp:positionV>
                <wp:extent cx="3390900" cy="409575"/>
                <wp:effectExtent b="0" l="0" r="0" t="0"/>
                <wp:wrapNone/>
                <wp:docPr id="13" name=""/>
                <a:graphic>
                  <a:graphicData uri="http://schemas.microsoft.com/office/word/2010/wordprocessingShape">
                    <wps:wsp>
                      <wps:cNvSpPr/>
                      <wps:cNvPr id="14" name="Shape 14"/>
                      <wps:spPr>
                        <a:xfrm>
                          <a:off x="3655313" y="3579975"/>
                          <a:ext cx="3381375" cy="400050"/>
                        </a:xfrm>
                        <a:prstGeom prst="rect">
                          <a:avLst/>
                        </a:prstGeom>
                        <a:solidFill>
                          <a:srgbClr val="33CC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12700</wp:posOffset>
                </wp:positionV>
                <wp:extent cx="3390900" cy="409575"/>
                <wp:effectExtent b="0" l="0" r="0" t="0"/>
                <wp:wrapNone/>
                <wp:docPr id="13"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3390900" cy="409575"/>
                        </a:xfrm>
                        <a:prstGeom prst="rect"/>
                        <a:ln/>
                      </pic:spPr>
                    </pic:pic>
                  </a:graphicData>
                </a:graphic>
              </wp:anchor>
            </w:drawing>
          </mc:Fallback>
        </mc:AlternateContent>
      </w:r>
    </w:p>
    <w:p w:rsidR="00000000" w:rsidDel="00000000" w:rsidP="00000000" w:rsidRDefault="00000000" w:rsidRPr="00000000" w14:paraId="0000000B">
      <w:pPr>
        <w:rPr>
          <w:b w:val="1"/>
          <w:color w:val="00b0f0"/>
          <w:sz w:val="22"/>
          <w:szCs w:val="22"/>
          <w:u w:val="single"/>
          <w:vertAlign w:val="baseline"/>
        </w:rPr>
      </w:pPr>
      <w:r w:rsidDel="00000000" w:rsidR="00000000" w:rsidRPr="00000000">
        <w:rPr>
          <w:rtl w:val="0"/>
        </w:rPr>
      </w:r>
    </w:p>
    <w:p w:rsidR="00000000" w:rsidDel="00000000" w:rsidP="00000000" w:rsidRDefault="00000000" w:rsidRPr="00000000" w14:paraId="0000000C">
      <w:pPr>
        <w:rPr>
          <w:b w:val="1"/>
          <w:color w:val="00b0f0"/>
          <w:sz w:val="22"/>
          <w:szCs w:val="22"/>
          <w:u w:val="single"/>
          <w:vertAlign w:val="baseline"/>
        </w:rPr>
      </w:pPr>
      <w:r w:rsidDel="00000000" w:rsidR="00000000" w:rsidRPr="00000000">
        <w:rPr>
          <w:rtl w:val="0"/>
        </w:rPr>
      </w:r>
    </w:p>
    <w:p w:rsidR="00000000" w:rsidDel="00000000" w:rsidP="00000000" w:rsidRDefault="00000000" w:rsidRPr="00000000" w14:paraId="0000000D">
      <w:pPr>
        <w:rPr>
          <w:b w:val="0"/>
          <w:sz w:val="22"/>
          <w:szCs w:val="22"/>
          <w:vertAlign w:val="baseline"/>
        </w:rPr>
      </w:pPr>
      <w:r w:rsidDel="00000000" w:rsidR="00000000" w:rsidRPr="00000000">
        <w:rPr>
          <w:b w:val="1"/>
          <w:color w:val="00b0f0"/>
          <w:sz w:val="22"/>
          <w:szCs w:val="22"/>
          <w:u w:val="single"/>
          <w:vertAlign w:val="baseline"/>
          <w:rtl w:val="0"/>
        </w:rPr>
        <w:t xml:space="preserve">Our Vision</w:t>
      </w:r>
      <w:r w:rsidDel="00000000" w:rsidR="00000000" w:rsidRPr="00000000">
        <w:rPr>
          <w:sz w:val="22"/>
          <w:szCs w:val="22"/>
          <w:vertAlign w:val="baseline"/>
          <w:rtl w:val="0"/>
        </w:rPr>
        <w:br w:type="textWrapping"/>
        <w:t xml:space="preserve">The Rindge School of Technical Arts aims to provide the best technical education for high school students in the Commonwealth of Massachusetts. In a high-tech environment we will </w:t>
      </w:r>
      <w:r w:rsidDel="00000000" w:rsidR="00000000" w:rsidRPr="00000000">
        <w:rPr>
          <w:sz w:val="22"/>
          <w:szCs w:val="22"/>
          <w:rtl w:val="0"/>
        </w:rPr>
        <w:t xml:space="preserve">deliver a curriculum</w:t>
      </w:r>
      <w:r w:rsidDel="00000000" w:rsidR="00000000" w:rsidRPr="00000000">
        <w:rPr>
          <w:sz w:val="22"/>
          <w:szCs w:val="22"/>
          <w:vertAlign w:val="baseline"/>
          <w:rtl w:val="0"/>
        </w:rPr>
        <w:t xml:space="preserve"> that connects knowledge development with its application in the workplace.</w:t>
      </w:r>
      <w:r w:rsidDel="00000000" w:rsidR="00000000" w:rsidRPr="00000000">
        <w:rPr>
          <w:rtl w:val="0"/>
        </w:rPr>
      </w:r>
    </w:p>
    <w:p w:rsidR="00000000" w:rsidDel="00000000" w:rsidP="00000000" w:rsidRDefault="00000000" w:rsidRPr="00000000" w14:paraId="0000000E">
      <w:pPr>
        <w:rPr>
          <w:b w:val="0"/>
          <w:sz w:val="22"/>
          <w:szCs w:val="22"/>
          <w:vertAlign w:val="baseline"/>
        </w:rPr>
      </w:pPr>
      <w:r w:rsidDel="00000000" w:rsidR="00000000" w:rsidRPr="00000000">
        <w:rPr>
          <w:b w:val="1"/>
          <w:color w:val="00b0f0"/>
          <w:sz w:val="22"/>
          <w:szCs w:val="22"/>
          <w:u w:val="single"/>
          <w:vertAlign w:val="baseline"/>
          <w:rtl w:val="0"/>
        </w:rPr>
        <w:t xml:space="preserve">Our Motto</w:t>
      </w:r>
      <w:r w:rsidDel="00000000" w:rsidR="00000000" w:rsidRPr="00000000">
        <w:rPr>
          <w:sz w:val="22"/>
          <w:szCs w:val="22"/>
          <w:vertAlign w:val="baseline"/>
          <w:rtl w:val="0"/>
        </w:rPr>
        <w:br w:type="textWrapping"/>
      </w:r>
      <w:r w:rsidDel="00000000" w:rsidR="00000000" w:rsidRPr="00000000">
        <w:rPr>
          <w:i w:val="1"/>
          <w:sz w:val="22"/>
          <w:szCs w:val="22"/>
          <w:vertAlign w:val="baseline"/>
          <w:rtl w:val="0"/>
        </w:rPr>
        <w:t xml:space="preserve">Where Excellence is Part of Our New Tradition</w:t>
      </w:r>
      <w:r w:rsidDel="00000000" w:rsidR="00000000" w:rsidRPr="00000000">
        <w:rPr>
          <w:rtl w:val="0"/>
        </w:rPr>
      </w:r>
    </w:p>
    <w:p w:rsidR="00000000" w:rsidDel="00000000" w:rsidP="00000000" w:rsidRDefault="00000000" w:rsidRPr="00000000" w14:paraId="0000000F">
      <w:pPr>
        <w:rPr>
          <w:sz w:val="22"/>
          <w:szCs w:val="22"/>
          <w:vertAlign w:val="baseline"/>
        </w:rPr>
      </w:pPr>
      <w:r w:rsidDel="00000000" w:rsidR="00000000" w:rsidRPr="00000000">
        <w:rPr>
          <w:b w:val="1"/>
          <w:color w:val="00b0f0"/>
          <w:sz w:val="22"/>
          <w:szCs w:val="22"/>
          <w:u w:val="single"/>
          <w:vertAlign w:val="baseline"/>
          <w:rtl w:val="0"/>
        </w:rPr>
        <w:t xml:space="preserve">Our Mission</w:t>
      </w:r>
      <w:r w:rsidDel="00000000" w:rsidR="00000000" w:rsidRPr="00000000">
        <w:rPr>
          <w:sz w:val="22"/>
          <w:szCs w:val="22"/>
          <w:vertAlign w:val="baseline"/>
          <w:rtl w:val="0"/>
        </w:rPr>
        <w:br w:type="textWrapping"/>
        <w:t xml:space="preserve">To meet our vision, the RSTA staff provides students with the highest quality instructional resources and tools in an environment that is safe, healthy, and fully modernized. We promote and encourage a climate of high expectations and a respect for education.</w:t>
      </w:r>
    </w:p>
    <w:p w:rsidR="00000000" w:rsidDel="00000000" w:rsidP="00000000" w:rsidRDefault="00000000" w:rsidRPr="00000000" w14:paraId="00000010">
      <w:pPr>
        <w:rPr>
          <w:sz w:val="22"/>
          <w:szCs w:val="22"/>
          <w:vertAlign w:val="baseline"/>
        </w:rPr>
      </w:pPr>
      <w:r w:rsidDel="00000000" w:rsidR="00000000" w:rsidRPr="00000000">
        <w:rPr>
          <w:sz w:val="22"/>
          <w:szCs w:val="22"/>
          <w:vertAlign w:val="baseline"/>
          <w:rtl w:val="0"/>
        </w:rPr>
        <w:t xml:space="preserve">Our challenging curriculum provides all students with learning opportunities, and the chance to continually improve and master skills that are taught by experienced teachers. We provide an education that is relevant, modern and rigorous for all levels of students.</w:t>
      </w:r>
    </w:p>
    <w:p w:rsidR="00000000" w:rsidDel="00000000" w:rsidP="00000000" w:rsidRDefault="00000000" w:rsidRPr="00000000" w14:paraId="00000011">
      <w:pPr>
        <w:rPr>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127000</wp:posOffset>
                </wp:positionV>
                <wp:extent cx="3390900" cy="422910"/>
                <wp:effectExtent b="0" l="0" r="0" t="0"/>
                <wp:wrapNone/>
                <wp:docPr id="5" name=""/>
                <a:graphic>
                  <a:graphicData uri="http://schemas.microsoft.com/office/word/2010/wordprocessingShape">
                    <wps:wsp>
                      <wps:cNvSpPr/>
                      <wps:cNvPr id="6" name="Shape 6"/>
                      <wps:spPr>
                        <a:xfrm>
                          <a:off x="3655313" y="3573308"/>
                          <a:ext cx="3381375" cy="413385"/>
                        </a:xfrm>
                        <a:prstGeom prst="rect">
                          <a:avLst/>
                        </a:prstGeom>
                        <a:solidFill>
                          <a:srgbClr val="33CC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127000</wp:posOffset>
                </wp:positionV>
                <wp:extent cx="3390900" cy="422910"/>
                <wp:effectExtent b="0" l="0" r="0" t="0"/>
                <wp:wrapNone/>
                <wp:docPr id="5"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3390900" cy="422910"/>
                        </a:xfrm>
                        <a:prstGeom prst="rect"/>
                        <a:ln/>
                      </pic:spPr>
                    </pic:pic>
                  </a:graphicData>
                </a:graphic>
              </wp:anchor>
            </w:drawing>
          </mc:Fallback>
        </mc:AlternateContent>
      </w:r>
    </w:p>
    <w:p w:rsidR="00000000" w:rsidDel="00000000" w:rsidP="00000000" w:rsidRDefault="00000000" w:rsidRPr="00000000" w14:paraId="00000012">
      <w:pPr>
        <w:rPr>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38100</wp:posOffset>
                </wp:positionV>
                <wp:extent cx="2828925" cy="287020"/>
                <wp:effectExtent b="0" l="0" r="0" t="0"/>
                <wp:wrapNone/>
                <wp:docPr id="4" name=""/>
                <a:graphic>
                  <a:graphicData uri="http://schemas.microsoft.com/office/word/2010/wordprocessingShape">
                    <wps:wsp>
                      <wps:cNvSpPr/>
                      <wps:cNvPr id="5" name="Shape 5"/>
                      <wps:spPr>
                        <a:xfrm>
                          <a:off x="3936300" y="3641253"/>
                          <a:ext cx="2819400" cy="277495"/>
                        </a:xfrm>
                        <a:prstGeom prst="rect">
                          <a:avLst/>
                        </a:prstGeom>
                        <a:solidFill>
                          <a:srgbClr val="33CC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    Message from the Executive Director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38100</wp:posOffset>
                </wp:positionV>
                <wp:extent cx="2828925" cy="287020"/>
                <wp:effectExtent b="0" l="0" r="0" t="0"/>
                <wp:wrapNone/>
                <wp:docPr id="4"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2828925" cy="287020"/>
                        </a:xfrm>
                        <a:prstGeom prst="rect"/>
                        <a:ln/>
                      </pic:spPr>
                    </pic:pic>
                  </a:graphicData>
                </a:graphic>
              </wp:anchor>
            </w:drawing>
          </mc:Fallback>
        </mc:AlternateContent>
      </w:r>
    </w:p>
    <w:p w:rsidR="00000000" w:rsidDel="00000000" w:rsidP="00000000" w:rsidRDefault="00000000" w:rsidRPr="00000000" w14:paraId="00000013">
      <w:pPr>
        <w:rPr>
          <w:b w:val="0"/>
          <w:sz w:val="22"/>
          <w:szCs w:val="22"/>
          <w:vertAlign w:val="baseline"/>
        </w:rPr>
      </w:pPr>
      <w:r w:rsidDel="00000000" w:rsidR="00000000" w:rsidRPr="00000000">
        <w:rPr>
          <w:rtl w:val="0"/>
        </w:rPr>
      </w:r>
    </w:p>
    <w:p w:rsidR="00000000" w:rsidDel="00000000" w:rsidP="00000000" w:rsidRDefault="00000000" w:rsidRPr="00000000" w14:paraId="00000014">
      <w:pPr>
        <w:rPr>
          <w:b w:val="0"/>
          <w:sz w:val="22"/>
          <w:szCs w:val="22"/>
          <w:vertAlign w:val="baseline"/>
        </w:rPr>
      </w:pPr>
      <w:r w:rsidDel="00000000" w:rsidR="00000000" w:rsidRPr="00000000">
        <w:rPr>
          <w:rtl w:val="0"/>
        </w:rPr>
      </w:r>
    </w:p>
    <w:p w:rsidR="00000000" w:rsidDel="00000000" w:rsidP="00000000" w:rsidRDefault="00000000" w:rsidRPr="00000000" w14:paraId="00000015">
      <w:pPr>
        <w:rPr>
          <w:sz w:val="22"/>
          <w:szCs w:val="22"/>
          <w:vertAlign w:val="baseline"/>
        </w:rPr>
      </w:pPr>
      <w:r w:rsidDel="00000000" w:rsidR="00000000" w:rsidRPr="00000000">
        <w:rPr>
          <w:sz w:val="22"/>
          <w:szCs w:val="22"/>
          <w:vertAlign w:val="baseline"/>
          <w:rtl w:val="0"/>
        </w:rPr>
        <w:t xml:space="preserve">As Executive Director of the RSTA program, I support full implementation of the MA Model school counseling program and continuous improvement of instruction delivery through the use of data collection and review; and prioritizing those areas identified as areas in need of improvement. The RSTA Career Counselor implements programs that prepare all students for post-secondary plans, college and careers.</w:t>
      </w:r>
    </w:p>
    <w:p w:rsidR="00000000" w:rsidDel="00000000" w:rsidP="00000000" w:rsidRDefault="00000000" w:rsidRPr="00000000" w14:paraId="00000016">
      <w:pPr>
        <w:rPr>
          <w:sz w:val="22"/>
          <w:szCs w:val="22"/>
          <w:vertAlign w:val="baseline"/>
        </w:rPr>
      </w:pPr>
      <w:r w:rsidDel="00000000" w:rsidR="00000000" w:rsidRPr="00000000">
        <w:rPr>
          <w:rtl w:val="0"/>
        </w:rPr>
      </w:r>
    </w:p>
    <w:p w:rsidR="00000000" w:rsidDel="00000000" w:rsidP="00000000" w:rsidRDefault="00000000" w:rsidRPr="00000000" w14:paraId="00000017">
      <w:pPr>
        <w:rPr>
          <w:sz w:val="22"/>
          <w:szCs w:val="22"/>
          <w:vertAlign w:val="baseline"/>
        </w:rPr>
      </w:pPr>
      <w:r w:rsidDel="00000000" w:rsidR="00000000" w:rsidRPr="00000000">
        <w:rPr>
          <w:sz w:val="22"/>
          <w:szCs w:val="22"/>
          <w:vertAlign w:val="baseline"/>
          <w:rtl w:val="0"/>
        </w:rPr>
        <w:t xml:space="preserve">Sincerely,</w:t>
      </w:r>
    </w:p>
    <w:p w:rsidR="00000000" w:rsidDel="00000000" w:rsidP="00000000" w:rsidRDefault="00000000" w:rsidRPr="00000000" w14:paraId="00000018">
      <w:pPr>
        <w:rPr>
          <w:rFonts w:ascii="Quintessential" w:cs="Quintessential" w:eastAsia="Quintessential" w:hAnsi="Quintessential"/>
          <w:b w:val="0"/>
          <w:sz w:val="22"/>
          <w:szCs w:val="22"/>
          <w:vertAlign w:val="baseline"/>
        </w:rPr>
      </w:pPr>
      <w:r w:rsidDel="00000000" w:rsidR="00000000" w:rsidRPr="00000000">
        <w:rPr>
          <w:rFonts w:ascii="Quintessential" w:cs="Quintessential" w:eastAsia="Quintessential" w:hAnsi="Quintessential"/>
          <w:b w:val="1"/>
          <w:sz w:val="22"/>
          <w:szCs w:val="22"/>
          <w:vertAlign w:val="baseline"/>
          <w:rtl w:val="0"/>
        </w:rPr>
        <w:t xml:space="preserve">Michael V. Ananis</w:t>
      </w:r>
      <w:r w:rsidDel="00000000" w:rsidR="00000000" w:rsidRPr="00000000">
        <w:rPr>
          <w:rtl w:val="0"/>
        </w:rPr>
      </w:r>
    </w:p>
    <w:p w:rsidR="00000000" w:rsidDel="00000000" w:rsidP="00000000" w:rsidRDefault="00000000" w:rsidRPr="00000000" w14:paraId="00000019">
      <w:pPr>
        <w:rPr>
          <w:sz w:val="22"/>
          <w:szCs w:val="22"/>
          <w:vertAlign w:val="baseline"/>
        </w:rPr>
      </w:pPr>
      <w:r w:rsidDel="00000000" w:rsidR="00000000" w:rsidRPr="00000000">
        <w:rPr>
          <w:sz w:val="22"/>
          <w:szCs w:val="22"/>
          <w:vertAlign w:val="baseline"/>
          <w:rtl w:val="0"/>
        </w:rPr>
        <w:t xml:space="preserve">Executive Director</w:t>
      </w:r>
    </w:p>
    <w:p w:rsidR="00000000" w:rsidDel="00000000" w:rsidP="00000000" w:rsidRDefault="00000000" w:rsidRPr="00000000" w14:paraId="0000001A">
      <w:pPr>
        <w:rPr>
          <w:sz w:val="22"/>
          <w:szCs w:val="22"/>
          <w:vertAlign w:val="baseline"/>
        </w:rPr>
      </w:pPr>
      <w:r w:rsidDel="00000000" w:rsidR="00000000" w:rsidRPr="00000000">
        <w:rPr>
          <w:rtl w:val="0"/>
        </w:rPr>
      </w:r>
    </w:p>
    <w:p w:rsidR="00000000" w:rsidDel="00000000" w:rsidP="00000000" w:rsidRDefault="00000000" w:rsidRPr="00000000" w14:paraId="0000001B">
      <w:pPr>
        <w:rPr>
          <w:sz w:val="22"/>
          <w:szCs w:val="22"/>
          <w:vertAlign w:val="baseline"/>
        </w:rPr>
      </w:pPr>
      <w:r w:rsidDel="00000000" w:rsidR="00000000" w:rsidRPr="00000000">
        <w:rPr>
          <w:rtl w:val="0"/>
        </w:rPr>
      </w:r>
    </w:p>
    <w:p w:rsidR="00000000" w:rsidDel="00000000" w:rsidP="00000000" w:rsidRDefault="00000000" w:rsidRPr="00000000" w14:paraId="0000001C">
      <w:pPr>
        <w:rPr>
          <w:sz w:val="22"/>
          <w:szCs w:val="22"/>
          <w:vertAlign w:val="baseline"/>
        </w:rPr>
      </w:pPr>
      <w:r w:rsidDel="00000000" w:rsidR="00000000" w:rsidRPr="00000000">
        <w:rPr>
          <w:rtl w:val="0"/>
        </w:rPr>
      </w:r>
    </w:p>
    <w:p w:rsidR="00000000" w:rsidDel="00000000" w:rsidP="00000000" w:rsidRDefault="00000000" w:rsidRPr="00000000" w14:paraId="0000001D">
      <w:pPr>
        <w:rPr>
          <w:sz w:val="22"/>
          <w:szCs w:val="22"/>
          <w:vertAlign w:val="baseline"/>
        </w:rPr>
      </w:pPr>
      <w:r w:rsidDel="00000000" w:rsidR="00000000" w:rsidRPr="00000000">
        <w:rPr>
          <w:rtl w:val="0"/>
        </w:rPr>
      </w:r>
    </w:p>
    <w:p w:rsidR="00000000" w:rsidDel="00000000" w:rsidP="00000000" w:rsidRDefault="00000000" w:rsidRPr="00000000" w14:paraId="0000001E">
      <w:pPr>
        <w:rPr>
          <w:sz w:val="22"/>
          <w:szCs w:val="22"/>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sz w:val="22"/>
          <w:szCs w:val="22"/>
          <w:vertAlign w:val="baseline"/>
        </w:rPr>
      </w:pPr>
      <w:r w:rsidDel="00000000" w:rsidR="00000000" w:rsidRPr="00000000">
        <w:rPr>
          <w:rtl w:val="0"/>
        </w:rPr>
      </w:r>
    </w:p>
    <w:p w:rsidR="00000000" w:rsidDel="00000000" w:rsidP="00000000" w:rsidRDefault="00000000" w:rsidRPr="00000000" w14:paraId="00000029">
      <w:pPr>
        <w:rPr>
          <w:sz w:val="22"/>
          <w:szCs w:val="22"/>
          <w:vertAlign w:val="baseline"/>
        </w:rPr>
      </w:pPr>
      <w:r w:rsidDel="00000000" w:rsidR="00000000" w:rsidRPr="00000000">
        <w:rPr>
          <w:rtl w:val="0"/>
        </w:rPr>
      </w:r>
    </w:p>
    <w:p w:rsidR="00000000" w:rsidDel="00000000" w:rsidP="00000000" w:rsidRDefault="00000000" w:rsidRPr="00000000" w14:paraId="0000002A">
      <w:pPr>
        <w:rPr>
          <w:sz w:val="22"/>
          <w:szCs w:val="22"/>
          <w:vertAlign w:val="baseline"/>
        </w:rPr>
      </w:pPr>
      <w:r w:rsidDel="00000000" w:rsidR="00000000" w:rsidRPr="00000000">
        <w:rPr>
          <w:rtl w:val="0"/>
        </w:rPr>
      </w:r>
    </w:p>
    <w:p w:rsidR="00000000" w:rsidDel="00000000" w:rsidP="00000000" w:rsidRDefault="00000000" w:rsidRPr="00000000" w14:paraId="0000002B">
      <w:pPr>
        <w:rPr>
          <w:sz w:val="22"/>
          <w:szCs w:val="22"/>
          <w:vertAlign w:val="baseline"/>
        </w:rPr>
      </w:pPr>
      <w:r w:rsidDel="00000000" w:rsidR="00000000" w:rsidRPr="00000000">
        <w:rPr>
          <w:rtl w:val="0"/>
        </w:rPr>
      </w:r>
    </w:p>
    <w:p w:rsidR="00000000" w:rsidDel="00000000" w:rsidP="00000000" w:rsidRDefault="00000000" w:rsidRPr="00000000" w14:paraId="0000002C">
      <w:pPr>
        <w:rPr>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390900" cy="295275"/>
                <wp:effectExtent b="0" l="0" r="0" t="0"/>
                <wp:wrapNone/>
                <wp:docPr id="7" name=""/>
                <a:graphic>
                  <a:graphicData uri="http://schemas.microsoft.com/office/word/2010/wordprocessingShape">
                    <wps:wsp>
                      <wps:cNvSpPr/>
                      <wps:cNvPr id="8" name="Shape 8"/>
                      <wps:spPr>
                        <a:xfrm>
                          <a:off x="3655313" y="3637125"/>
                          <a:ext cx="3381375" cy="285750"/>
                        </a:xfrm>
                        <a:prstGeom prst="rect">
                          <a:avLst/>
                        </a:prstGeom>
                        <a:solidFill>
                          <a:srgbClr val="33CC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390900" cy="295275"/>
                <wp:effectExtent b="0" l="0" r="0" t="0"/>
                <wp:wrapNone/>
                <wp:docPr id="7"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3390900" cy="295275"/>
                        </a:xfrm>
                        <a:prstGeom prst="rect"/>
                        <a:ln/>
                      </pic:spPr>
                    </pic:pic>
                  </a:graphicData>
                </a:graphic>
              </wp:anchor>
            </w:drawing>
          </mc:Fallback>
        </mc:AlternateContent>
      </w:r>
    </w:p>
    <w:p w:rsidR="00000000" w:rsidDel="00000000" w:rsidP="00000000" w:rsidRDefault="00000000" w:rsidRPr="00000000" w14:paraId="0000002D">
      <w:pPr>
        <w:rPr>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0</wp:posOffset>
                </wp:positionV>
                <wp:extent cx="3057525" cy="266065"/>
                <wp:effectExtent b="0" l="0" r="0" t="0"/>
                <wp:wrapNone/>
                <wp:docPr id="6" name=""/>
                <a:graphic>
                  <a:graphicData uri="http://schemas.microsoft.com/office/word/2010/wordprocessingShape">
                    <wps:wsp>
                      <wps:cNvSpPr/>
                      <wps:cNvPr id="7" name="Shape 7"/>
                      <wps:spPr>
                        <a:xfrm>
                          <a:off x="3822000" y="3651730"/>
                          <a:ext cx="3048000" cy="256540"/>
                        </a:xfrm>
                        <a:prstGeom prst="rect">
                          <a:avLst/>
                        </a:prstGeom>
                        <a:solidFill>
                          <a:srgbClr val="33CC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4"/>
                                <w:vertAlign w:val="baseline"/>
                              </w:rPr>
                              <w:t xml:space="preserve">Rationale for Study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0</wp:posOffset>
                </wp:positionV>
                <wp:extent cx="3057525" cy="266065"/>
                <wp:effectExtent b="0" l="0" r="0" t="0"/>
                <wp:wrapNone/>
                <wp:docPr id="6"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3057525" cy="266065"/>
                        </a:xfrm>
                        <a:prstGeom prst="rect"/>
                        <a:ln/>
                      </pic:spPr>
                    </pic:pic>
                  </a:graphicData>
                </a:graphic>
              </wp:anchor>
            </w:drawing>
          </mc:Fallback>
        </mc:AlternateContent>
      </w:r>
    </w:p>
    <w:p w:rsidR="00000000" w:rsidDel="00000000" w:rsidP="00000000" w:rsidRDefault="00000000" w:rsidRPr="00000000" w14:paraId="0000002E">
      <w:pPr>
        <w:rPr>
          <w:sz w:val="22"/>
          <w:szCs w:val="22"/>
          <w:vertAlign w:val="baseline"/>
        </w:rPr>
      </w:pPr>
      <w:r w:rsidDel="00000000" w:rsidR="00000000" w:rsidRPr="00000000">
        <w:rPr>
          <w:rtl w:val="0"/>
        </w:rPr>
      </w:r>
    </w:p>
    <w:p w:rsidR="00000000" w:rsidDel="00000000" w:rsidP="00000000" w:rsidRDefault="00000000" w:rsidRPr="00000000" w14:paraId="0000002F">
      <w:pPr>
        <w:rPr>
          <w:sz w:val="22"/>
          <w:szCs w:val="22"/>
          <w:vertAlign w:val="baseline"/>
        </w:rPr>
      </w:pPr>
      <w:r w:rsidDel="00000000" w:rsidR="00000000" w:rsidRPr="00000000">
        <w:rPr>
          <w:sz w:val="22"/>
          <w:szCs w:val="22"/>
          <w:vertAlign w:val="baseline"/>
          <w:rtl w:val="0"/>
        </w:rPr>
        <w:t xml:space="preserve">CRLS successfully completed and submitted its NEASC Self Study Report in SY 2012-2013. The Self Study reported detailed strengths and weaknesses as recognized and voted on by the entire teaching faculty of the school. Prior to the NEASC Evaluation site visit, the staff voted and identified the most critical strengths and needs from the Self Study report. The list of critical</w:t>
      </w:r>
    </w:p>
    <w:p w:rsidR="00000000" w:rsidDel="00000000" w:rsidP="00000000" w:rsidRDefault="00000000" w:rsidRPr="00000000" w14:paraId="00000030">
      <w:pPr>
        <w:rPr>
          <w:sz w:val="22"/>
          <w:szCs w:val="22"/>
          <w:vertAlign w:val="baseline"/>
        </w:rPr>
      </w:pPr>
      <w:r w:rsidDel="00000000" w:rsidR="00000000" w:rsidRPr="00000000">
        <w:rPr>
          <w:sz w:val="22"/>
          <w:szCs w:val="22"/>
          <w:vertAlign w:val="baseline"/>
          <w:rtl w:val="0"/>
        </w:rPr>
        <w:t xml:space="preserve">needs and corresponding NEASC Standard included:</w:t>
      </w:r>
    </w:p>
    <w:p w:rsidR="00000000" w:rsidDel="00000000" w:rsidP="00000000" w:rsidRDefault="00000000" w:rsidRPr="00000000" w14:paraId="00000031">
      <w:pPr>
        <w:rPr>
          <w:sz w:val="22"/>
          <w:szCs w:val="22"/>
          <w:vertAlign w:val="baseline"/>
        </w:rPr>
      </w:pPr>
      <w:r w:rsidDel="00000000" w:rsidR="00000000" w:rsidRPr="00000000">
        <w:rPr>
          <w:sz w:val="22"/>
          <w:szCs w:val="22"/>
          <w:vertAlign w:val="baseline"/>
          <w:rtl w:val="0"/>
        </w:rPr>
        <w:t xml:space="preserve">Standard 2 (Curriculum), additional job readiness, career exploration, and other skill-building opportunities that  </w:t>
      </w:r>
    </w:p>
    <w:p w:rsidR="00000000" w:rsidDel="00000000" w:rsidP="00000000" w:rsidRDefault="00000000" w:rsidRPr="00000000" w14:paraId="00000032">
      <w:pPr>
        <w:rPr>
          <w:sz w:val="22"/>
          <w:szCs w:val="22"/>
          <w:vertAlign w:val="baseline"/>
        </w:rPr>
      </w:pPr>
      <w:r w:rsidDel="00000000" w:rsidR="00000000" w:rsidRPr="00000000">
        <w:rPr>
          <w:sz w:val="22"/>
          <w:szCs w:val="22"/>
          <w:vertAlign w:val="baseline"/>
          <w:rtl w:val="0"/>
        </w:rPr>
        <w:t xml:space="preserve">would benefit all students and further prepare them for internships, projects, and post-secondary life. </w:t>
      </w:r>
    </w:p>
    <w:p w:rsidR="00000000" w:rsidDel="00000000" w:rsidP="00000000" w:rsidRDefault="00000000" w:rsidRPr="00000000" w14:paraId="00000033">
      <w:pPr>
        <w:rPr>
          <w:rFonts w:ascii="Calibri" w:cs="Calibri" w:eastAsia="Calibri" w:hAnsi="Calibri"/>
          <w:b w:val="0"/>
          <w:color w:val="ffffff"/>
          <w:vertAlign w:val="baseline"/>
        </w:rPr>
      </w:pPr>
      <w:r w:rsidDel="00000000" w:rsidR="00000000" w:rsidRPr="00000000">
        <w:rPr>
          <w:rFonts w:ascii="Calibri" w:cs="Calibri" w:eastAsia="Calibri" w:hAnsi="Calibri"/>
          <w:b w:val="1"/>
          <w:color w:val="ffffff"/>
          <w:vertAlign w:val="baseline"/>
          <w:rtl w:val="0"/>
        </w:rPr>
        <w:t xml:space="preserve">Rindge School of Technical Arts Program Mission</w:t>
      </w:r>
      <w:r w:rsidDel="00000000" w:rsidR="00000000" w:rsidRPr="00000000">
        <w:rPr>
          <w:sz w:val="22"/>
          <w:szCs w:val="22"/>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3327400" cy="369570"/>
                <wp:effectExtent b="0" l="0" r="0" t="0"/>
                <wp:wrapNone/>
                <wp:docPr id="3" name=""/>
                <a:graphic>
                  <a:graphicData uri="http://schemas.microsoft.com/office/word/2010/wordprocessingShape">
                    <wps:wsp>
                      <wps:cNvSpPr/>
                      <wps:cNvPr id="4" name="Shape 4"/>
                      <wps:spPr>
                        <a:xfrm>
                          <a:off x="3687063" y="3599978"/>
                          <a:ext cx="3317875" cy="360045"/>
                        </a:xfrm>
                        <a:prstGeom prst="rect">
                          <a:avLst/>
                        </a:prstGeom>
                        <a:solidFill>
                          <a:srgbClr val="33CC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3327400" cy="369570"/>
                <wp:effectExtent b="0" l="0" r="0" t="0"/>
                <wp:wrapNone/>
                <wp:docPr id="3"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3327400" cy="3695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177800</wp:posOffset>
                </wp:positionV>
                <wp:extent cx="3048000" cy="289560"/>
                <wp:effectExtent b="0" l="0" r="0" t="0"/>
                <wp:wrapNone/>
                <wp:docPr id="2" name=""/>
                <a:graphic>
                  <a:graphicData uri="http://schemas.microsoft.com/office/word/2010/wordprocessingShape">
                    <wps:wsp>
                      <wps:cNvSpPr/>
                      <wps:cNvPr id="3" name="Shape 3"/>
                      <wps:spPr>
                        <a:xfrm>
                          <a:off x="3826763" y="3639983"/>
                          <a:ext cx="3038475" cy="280035"/>
                        </a:xfrm>
                        <a:prstGeom prst="rect">
                          <a:avLst/>
                        </a:prstGeom>
                        <a:solidFill>
                          <a:srgbClr val="33CC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4"/>
                                <w:vertAlign w:val="baseline"/>
                              </w:rPr>
                              <w:t xml:space="preserve">Profile of Exploratory Class SY 2013-2014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177800</wp:posOffset>
                </wp:positionV>
                <wp:extent cx="3048000" cy="289560"/>
                <wp:effectExtent b="0" l="0" r="0" t="0"/>
                <wp:wrapNone/>
                <wp:docPr id="2"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3048000" cy="289560"/>
                        </a:xfrm>
                        <a:prstGeom prst="rect"/>
                        <a:ln/>
                      </pic:spPr>
                    </pic:pic>
                  </a:graphicData>
                </a:graphic>
              </wp:anchor>
            </w:drawing>
          </mc:Fallback>
        </mc:AlternateContent>
      </w:r>
    </w:p>
    <w:p w:rsidR="00000000" w:rsidDel="00000000" w:rsidP="00000000" w:rsidRDefault="00000000" w:rsidRPr="00000000" w14:paraId="00000034">
      <w:pPr>
        <w:rPr>
          <w:sz w:val="22"/>
          <w:szCs w:val="22"/>
          <w:vertAlign w:val="baseline"/>
        </w:rPr>
      </w:pPr>
      <w:r w:rsidDel="00000000" w:rsidR="00000000" w:rsidRPr="00000000">
        <w:rPr>
          <w:rtl w:val="0"/>
        </w:rPr>
      </w:r>
    </w:p>
    <w:p w:rsidR="00000000" w:rsidDel="00000000" w:rsidP="00000000" w:rsidRDefault="00000000" w:rsidRPr="00000000" w14:paraId="00000035">
      <w:pPr>
        <w:rPr>
          <w:sz w:val="22"/>
          <w:szCs w:val="22"/>
          <w:vertAlign w:val="baseline"/>
        </w:rPr>
      </w:pPr>
      <w:r w:rsidDel="00000000" w:rsidR="00000000" w:rsidRPr="00000000">
        <w:rPr>
          <w:rtl w:val="0"/>
        </w:rPr>
      </w:r>
    </w:p>
    <w:p w:rsidR="00000000" w:rsidDel="00000000" w:rsidP="00000000" w:rsidRDefault="00000000" w:rsidRPr="00000000" w14:paraId="00000036">
      <w:pPr>
        <w:rPr>
          <w:sz w:val="22"/>
          <w:szCs w:val="22"/>
          <w:vertAlign w:val="baseline"/>
        </w:rPr>
      </w:pPr>
      <w:r w:rsidDel="00000000" w:rsidR="00000000" w:rsidRPr="00000000">
        <w:rPr>
          <w:sz w:val="22"/>
          <w:szCs w:val="22"/>
          <w:vertAlign w:val="baseline"/>
          <w:rtl w:val="0"/>
        </w:rPr>
        <w:t xml:space="preserve">During the first semester of 2013, 111 students were enrolled in the Exploratory class. An ethnic breakdown showed that 60% were of African-American descent and approximately 40% were a combination of Caucasian, Asian and Hispanic origin, and 45.2% of this population was either on IEP's or 504 plans.</w:t>
      </w:r>
    </w:p>
    <w:p w:rsidR="00000000" w:rsidDel="00000000" w:rsidP="00000000" w:rsidRDefault="00000000" w:rsidRPr="00000000" w14:paraId="00000037">
      <w:pPr>
        <w:rPr>
          <w:sz w:val="22"/>
          <w:szCs w:val="22"/>
          <w:vertAlign w:val="baseline"/>
        </w:rPr>
      </w:pPr>
      <w:r w:rsidDel="00000000" w:rsidR="00000000" w:rsidRPr="00000000">
        <w:rPr>
          <w:rtl w:val="0"/>
        </w:rPr>
      </w:r>
    </w:p>
    <w:p w:rsidR="00000000" w:rsidDel="00000000" w:rsidP="00000000" w:rsidRDefault="00000000" w:rsidRPr="00000000" w14:paraId="00000038">
      <w:pPr>
        <w:jc w:val="center"/>
        <w:rPr>
          <w:sz w:val="22"/>
          <w:szCs w:val="22"/>
          <w:vertAlign w:val="baseline"/>
        </w:rPr>
      </w:pPr>
      <w:r w:rsidDel="00000000" w:rsidR="00000000" w:rsidRPr="00000000">
        <w:rPr>
          <w:sz w:val="22"/>
          <w:szCs w:val="22"/>
          <w:vertAlign w:val="baseline"/>
        </w:rPr>
        <w:drawing>
          <wp:inline distB="0" distT="0" distL="114300" distR="114300">
            <wp:extent cx="3124200" cy="1422400"/>
            <wp:effectExtent b="0" l="0" r="0" t="0"/>
            <wp:docPr id="17"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3124200" cy="14224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rPr>
          <w:sz w:val="22"/>
          <w:szCs w:val="22"/>
          <w:vertAlign w:val="baseline"/>
        </w:rPr>
      </w:pPr>
      <w:r w:rsidDel="00000000" w:rsidR="00000000" w:rsidRPr="00000000">
        <w:rPr>
          <w:rtl w:val="0"/>
        </w:rPr>
      </w:r>
    </w:p>
    <w:p w:rsidR="00000000" w:rsidDel="00000000" w:rsidP="00000000" w:rsidRDefault="00000000" w:rsidRPr="00000000" w14:paraId="0000003A">
      <w:pPr>
        <w:rPr>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38100</wp:posOffset>
                </wp:positionV>
                <wp:extent cx="2952750" cy="295275"/>
                <wp:effectExtent b="0" l="0" r="0" t="0"/>
                <wp:wrapNone/>
                <wp:docPr id="16" name=""/>
                <a:graphic>
                  <a:graphicData uri="http://schemas.microsoft.com/office/word/2010/wordprocessingShape">
                    <wps:wsp>
                      <wps:cNvSpPr/>
                      <wps:cNvPr id="17" name="Shape 17"/>
                      <wps:spPr>
                        <a:xfrm>
                          <a:off x="3874388" y="3637125"/>
                          <a:ext cx="2943225" cy="285750"/>
                        </a:xfrm>
                        <a:prstGeom prst="rect">
                          <a:avLst/>
                        </a:prstGeom>
                        <a:solidFill>
                          <a:srgbClr val="33CC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4"/>
                                <w:vertAlign w:val="baseline"/>
                              </w:rPr>
                              <w:t xml:space="preserve">Career Counseling Performance Objectives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38100</wp:posOffset>
                </wp:positionV>
                <wp:extent cx="2952750" cy="295275"/>
                <wp:effectExtent b="0" l="0" r="0" t="0"/>
                <wp:wrapNone/>
                <wp:docPr id="16" name="image21.png"/>
                <a:graphic>
                  <a:graphicData uri="http://schemas.openxmlformats.org/drawingml/2006/picture">
                    <pic:pic>
                      <pic:nvPicPr>
                        <pic:cNvPr id="0" name="image21.png"/>
                        <pic:cNvPicPr preferRelativeResize="0"/>
                      </pic:nvPicPr>
                      <pic:blipFill>
                        <a:blip r:embed="rId19"/>
                        <a:srcRect/>
                        <a:stretch>
                          <a:fillRect/>
                        </a:stretch>
                      </pic:blipFill>
                      <pic:spPr>
                        <a:xfrm>
                          <a:off x="0" y="0"/>
                          <a:ext cx="295275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3292475" cy="367665"/>
                <wp:effectExtent b="0" l="0" r="0" t="0"/>
                <wp:wrapNone/>
                <wp:docPr id="9" name=""/>
                <a:graphic>
                  <a:graphicData uri="http://schemas.microsoft.com/office/word/2010/wordprocessingShape">
                    <wps:wsp>
                      <wps:cNvSpPr/>
                      <wps:cNvPr id="10" name="Shape 10"/>
                      <wps:spPr>
                        <a:xfrm>
                          <a:off x="3704525" y="3600930"/>
                          <a:ext cx="3282950" cy="358140"/>
                        </a:xfrm>
                        <a:prstGeom prst="rect">
                          <a:avLst/>
                        </a:prstGeom>
                        <a:solidFill>
                          <a:srgbClr val="33CC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3292475" cy="367665"/>
                <wp:effectExtent b="0" l="0" r="0" t="0"/>
                <wp:wrapNone/>
                <wp:docPr id="9"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3292475" cy="367665"/>
                        </a:xfrm>
                        <a:prstGeom prst="rect"/>
                        <a:ln/>
                      </pic:spPr>
                    </pic:pic>
                  </a:graphicData>
                </a:graphic>
              </wp:anchor>
            </w:drawing>
          </mc:Fallback>
        </mc:AlternateContent>
      </w:r>
    </w:p>
    <w:p w:rsidR="00000000" w:rsidDel="00000000" w:rsidP="00000000" w:rsidRDefault="00000000" w:rsidRPr="00000000" w14:paraId="0000003B">
      <w:pPr>
        <w:rPr>
          <w:sz w:val="22"/>
          <w:szCs w:val="22"/>
          <w:vertAlign w:val="baseline"/>
        </w:rPr>
      </w:pPr>
      <w:r w:rsidDel="00000000" w:rsidR="00000000" w:rsidRPr="00000000">
        <w:rPr>
          <w:rtl w:val="0"/>
        </w:rPr>
      </w:r>
    </w:p>
    <w:p w:rsidR="00000000" w:rsidDel="00000000" w:rsidP="00000000" w:rsidRDefault="00000000" w:rsidRPr="00000000" w14:paraId="0000003C">
      <w:pPr>
        <w:rPr>
          <w:sz w:val="22"/>
          <w:szCs w:val="22"/>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During the 4-day career class the career counselor introduced students to the six career types and characteristics associated with each type. Since 45.2% of the population was either on 504’s or IEP’s, materials were modified as needed and were presented using differentiated learning instructional strategies.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students discovered their top career type/s, and identified careers that matched that type/s.  The Performance Objective stated that 80% of students would be able to recall their career type on the last day of the career class and 75% would remember their career type at the end of the Exploratory program.</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114300</wp:posOffset>
                </wp:positionV>
                <wp:extent cx="2143125" cy="247650"/>
                <wp:effectExtent b="0" l="0" r="0" t="0"/>
                <wp:wrapNone/>
                <wp:docPr id="11" name=""/>
                <a:graphic>
                  <a:graphicData uri="http://schemas.microsoft.com/office/word/2010/wordprocessingShape">
                    <wps:wsp>
                      <wps:cNvSpPr/>
                      <wps:cNvPr id="12" name="Shape 12"/>
                      <wps:spPr>
                        <a:xfrm>
                          <a:off x="4279200" y="3660938"/>
                          <a:ext cx="2133600" cy="238125"/>
                        </a:xfrm>
                        <a:prstGeom prst="rect">
                          <a:avLst/>
                        </a:prstGeom>
                        <a:solidFill>
                          <a:srgbClr val="33CC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                    Student Results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114300</wp:posOffset>
                </wp:positionV>
                <wp:extent cx="2143125" cy="247650"/>
                <wp:effectExtent b="0" l="0" r="0" t="0"/>
                <wp:wrapNone/>
                <wp:docPr id="11"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2143125" cy="247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2962275" cy="275590"/>
                <wp:effectExtent b="0" l="0" r="0" t="0"/>
                <wp:wrapNone/>
                <wp:docPr id="12" name=""/>
                <a:graphic>
                  <a:graphicData uri="http://schemas.microsoft.com/office/word/2010/wordprocessingShape">
                    <wps:wsp>
                      <wps:cNvSpPr/>
                      <wps:cNvPr id="13" name="Shape 13"/>
                      <wps:spPr>
                        <a:xfrm>
                          <a:off x="3869625" y="3646968"/>
                          <a:ext cx="2952750" cy="266065"/>
                        </a:xfrm>
                        <a:prstGeom prst="rect">
                          <a:avLst/>
                        </a:prstGeom>
                        <a:solidFill>
                          <a:srgbClr val="33CC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2962275" cy="275590"/>
                <wp:effectExtent b="0" l="0" r="0" t="0"/>
                <wp:wrapNone/>
                <wp:docPr id="12" name="image17.png"/>
                <a:graphic>
                  <a:graphicData uri="http://schemas.openxmlformats.org/drawingml/2006/picture">
                    <pic:pic>
                      <pic:nvPicPr>
                        <pic:cNvPr id="0" name="image17.png"/>
                        <pic:cNvPicPr preferRelativeResize="0"/>
                      </pic:nvPicPr>
                      <pic:blipFill>
                        <a:blip r:embed="rId22"/>
                        <a:srcRect/>
                        <a:stretch>
                          <a:fillRect/>
                        </a:stretch>
                      </pic:blipFill>
                      <pic:spPr>
                        <a:xfrm>
                          <a:off x="0" y="0"/>
                          <a:ext cx="2962275" cy="275590"/>
                        </a:xfrm>
                        <a:prstGeom prst="rect"/>
                        <a:ln/>
                      </pic:spPr>
                    </pic:pic>
                  </a:graphicData>
                </a:graphic>
              </wp:anchor>
            </w:drawing>
          </mc:Fallback>
        </mc:AlternateConten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Post-Test</w:t>
      </w:r>
      <w:r w:rsidDel="00000000" w:rsidR="00000000" w:rsidRPr="00000000">
        <w:rPr>
          <w:rtl w:val="0"/>
        </w:rPr>
      </w:r>
    </w:p>
    <w:p w:rsidR="00000000" w:rsidDel="00000000" w:rsidP="00000000" w:rsidRDefault="00000000" w:rsidRPr="00000000" w14:paraId="00000044">
      <w:pPr>
        <w:rPr>
          <w:i w:val="0"/>
          <w:sz w:val="22"/>
          <w:szCs w:val="22"/>
          <w:vertAlign w:val="baseline"/>
        </w:rPr>
      </w:pPr>
      <w:r w:rsidDel="00000000" w:rsidR="00000000" w:rsidRPr="00000000">
        <w:rPr>
          <w:sz w:val="22"/>
          <w:szCs w:val="22"/>
          <w:vertAlign w:val="baseline"/>
          <w:rtl w:val="0"/>
        </w:rPr>
        <w:t xml:space="preserve">On the last day of the 4-day class, students were given the post-test worksheet, “</w:t>
      </w:r>
      <w:r w:rsidDel="00000000" w:rsidR="00000000" w:rsidRPr="00000000">
        <w:rPr>
          <w:b w:val="1"/>
          <w:i w:val="1"/>
          <w:sz w:val="22"/>
          <w:szCs w:val="22"/>
          <w:vertAlign w:val="baseline"/>
          <w:rtl w:val="0"/>
        </w:rPr>
        <w:t xml:space="preserve">What did you learn about careers?</w:t>
      </w:r>
      <w:r w:rsidDel="00000000" w:rsidR="00000000" w:rsidRPr="00000000">
        <w:rPr>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45">
      <w:pPr>
        <w:numPr>
          <w:ilvl w:val="0"/>
          <w:numId w:val="1"/>
        </w:numPr>
        <w:ind w:left="360" w:hanging="360"/>
        <w:rPr>
          <w:sz w:val="22"/>
          <w:szCs w:val="22"/>
          <w:vertAlign w:val="baseline"/>
        </w:rPr>
      </w:pPr>
      <w:r w:rsidDel="00000000" w:rsidR="00000000" w:rsidRPr="00000000">
        <w:rPr>
          <w:sz w:val="22"/>
          <w:szCs w:val="22"/>
          <w:vertAlign w:val="baseline"/>
          <w:rtl w:val="0"/>
        </w:rPr>
        <w:t xml:space="preserve">How many different career categories (types) did we talk about?</w:t>
      </w:r>
    </w:p>
    <w:p w:rsidR="00000000" w:rsidDel="00000000" w:rsidP="00000000" w:rsidRDefault="00000000" w:rsidRPr="00000000" w14:paraId="00000046">
      <w:pPr>
        <w:numPr>
          <w:ilvl w:val="0"/>
          <w:numId w:val="1"/>
        </w:numPr>
        <w:ind w:left="360" w:hanging="360"/>
        <w:rPr>
          <w:sz w:val="22"/>
          <w:szCs w:val="22"/>
          <w:vertAlign w:val="baseline"/>
        </w:rPr>
      </w:pPr>
      <w:r w:rsidDel="00000000" w:rsidR="00000000" w:rsidRPr="00000000">
        <w:rPr>
          <w:sz w:val="22"/>
          <w:szCs w:val="22"/>
          <w:vertAlign w:val="baseline"/>
          <w:rtl w:val="0"/>
        </w:rPr>
        <w:t xml:space="preserve">Of all the types, which one describes you best?</w:t>
      </w:r>
    </w:p>
    <w:p w:rsidR="00000000" w:rsidDel="00000000" w:rsidP="00000000" w:rsidRDefault="00000000" w:rsidRPr="00000000" w14:paraId="00000047">
      <w:pPr>
        <w:numPr>
          <w:ilvl w:val="0"/>
          <w:numId w:val="1"/>
        </w:numPr>
        <w:ind w:left="360" w:hanging="360"/>
        <w:rPr>
          <w:sz w:val="22"/>
          <w:szCs w:val="22"/>
          <w:vertAlign w:val="baseline"/>
        </w:rPr>
      </w:pPr>
      <w:r w:rsidDel="00000000" w:rsidR="00000000" w:rsidRPr="00000000">
        <w:rPr>
          <w:sz w:val="22"/>
          <w:szCs w:val="22"/>
          <w:vertAlign w:val="baseline"/>
          <w:rtl w:val="0"/>
        </w:rPr>
        <w:t xml:space="preserve">Why is it important to know your career type?</w:t>
      </w:r>
    </w:p>
    <w:p w:rsidR="00000000" w:rsidDel="00000000" w:rsidP="00000000" w:rsidRDefault="00000000" w:rsidRPr="00000000" w14:paraId="00000048">
      <w:pPr>
        <w:numPr>
          <w:ilvl w:val="0"/>
          <w:numId w:val="1"/>
        </w:numPr>
        <w:ind w:left="360" w:hanging="360"/>
        <w:rPr>
          <w:sz w:val="22"/>
          <w:szCs w:val="22"/>
          <w:vertAlign w:val="baseline"/>
        </w:rPr>
      </w:pPr>
      <w:r w:rsidDel="00000000" w:rsidR="00000000" w:rsidRPr="00000000">
        <w:rPr>
          <w:sz w:val="22"/>
          <w:szCs w:val="22"/>
          <w:vertAlign w:val="baseline"/>
          <w:rtl w:val="0"/>
        </w:rPr>
        <w:t xml:space="preserve">Name a resource on the web that will give you career information?</w:t>
      </w:r>
    </w:p>
    <w:p w:rsidR="00000000" w:rsidDel="00000000" w:rsidP="00000000" w:rsidRDefault="00000000" w:rsidRPr="00000000" w14:paraId="00000049">
      <w:pPr>
        <w:numPr>
          <w:ilvl w:val="0"/>
          <w:numId w:val="1"/>
        </w:numPr>
        <w:ind w:left="360" w:hanging="360"/>
        <w:rPr>
          <w:sz w:val="22"/>
          <w:szCs w:val="22"/>
          <w:vertAlign w:val="baseline"/>
        </w:rPr>
      </w:pPr>
      <w:r w:rsidDel="00000000" w:rsidR="00000000" w:rsidRPr="00000000">
        <w:rPr>
          <w:sz w:val="22"/>
          <w:szCs w:val="22"/>
          <w:vertAlign w:val="baseline"/>
          <w:rtl w:val="0"/>
        </w:rPr>
        <w:t xml:space="preserve">What is one way that you can find out about careers while still in high school?</w:t>
      </w:r>
    </w:p>
    <w:p w:rsidR="00000000" w:rsidDel="00000000" w:rsidP="00000000" w:rsidRDefault="00000000" w:rsidRPr="00000000" w14:paraId="0000004A">
      <w:pPr>
        <w:rPr>
          <w:sz w:val="22"/>
          <w:szCs w:val="22"/>
          <w:vertAlign w:val="baseline"/>
        </w:rPr>
      </w:pPr>
      <w:r w:rsidDel="00000000" w:rsidR="00000000" w:rsidRPr="00000000">
        <w:rPr>
          <w:sz w:val="22"/>
          <w:szCs w:val="22"/>
          <w:vertAlign w:val="baseline"/>
          <w:rtl w:val="0"/>
        </w:rPr>
        <w:t xml:space="preserve">The percentage of students who answered correctly for each pre-test question was:</w:t>
      </w:r>
    </w:p>
    <w:p w:rsidR="00000000" w:rsidDel="00000000" w:rsidP="00000000" w:rsidRDefault="00000000" w:rsidRPr="00000000" w14:paraId="0000004B">
      <w:pPr>
        <w:numPr>
          <w:ilvl w:val="0"/>
          <w:numId w:val="2"/>
        </w:numPr>
        <w:ind w:left="360" w:hanging="360"/>
        <w:rPr>
          <w:sz w:val="22"/>
          <w:szCs w:val="22"/>
          <w:vertAlign w:val="baseline"/>
        </w:rPr>
      </w:pPr>
      <w:r w:rsidDel="00000000" w:rsidR="00000000" w:rsidRPr="00000000">
        <w:rPr>
          <w:sz w:val="22"/>
          <w:szCs w:val="22"/>
          <w:vertAlign w:val="baseline"/>
          <w:rtl w:val="0"/>
        </w:rPr>
        <w:t xml:space="preserve">83.8%</w:t>
      </w:r>
    </w:p>
    <w:p w:rsidR="00000000" w:rsidDel="00000000" w:rsidP="00000000" w:rsidRDefault="00000000" w:rsidRPr="00000000" w14:paraId="0000004C">
      <w:pPr>
        <w:numPr>
          <w:ilvl w:val="0"/>
          <w:numId w:val="2"/>
        </w:numPr>
        <w:ind w:left="360" w:hanging="360"/>
        <w:rPr>
          <w:sz w:val="22"/>
          <w:szCs w:val="22"/>
          <w:vertAlign w:val="baseline"/>
        </w:rPr>
      </w:pPr>
      <w:r w:rsidDel="00000000" w:rsidR="00000000" w:rsidRPr="00000000">
        <w:rPr>
          <w:sz w:val="22"/>
          <w:szCs w:val="22"/>
          <w:vertAlign w:val="baseline"/>
          <w:rtl w:val="0"/>
        </w:rPr>
        <w:t xml:space="preserve">82.4%</w:t>
      </w:r>
    </w:p>
    <w:p w:rsidR="00000000" w:rsidDel="00000000" w:rsidP="00000000" w:rsidRDefault="00000000" w:rsidRPr="00000000" w14:paraId="0000004D">
      <w:pPr>
        <w:numPr>
          <w:ilvl w:val="0"/>
          <w:numId w:val="2"/>
        </w:numPr>
        <w:ind w:left="360" w:hanging="360"/>
        <w:rPr>
          <w:sz w:val="22"/>
          <w:szCs w:val="22"/>
          <w:vertAlign w:val="baseline"/>
        </w:rPr>
      </w:pPr>
      <w:r w:rsidDel="00000000" w:rsidR="00000000" w:rsidRPr="00000000">
        <w:rPr>
          <w:sz w:val="22"/>
          <w:szCs w:val="22"/>
          <w:vertAlign w:val="baseline"/>
          <w:rtl w:val="0"/>
        </w:rPr>
        <w:t xml:space="preserve">78.4%</w:t>
      </w:r>
    </w:p>
    <w:p w:rsidR="00000000" w:rsidDel="00000000" w:rsidP="00000000" w:rsidRDefault="00000000" w:rsidRPr="00000000" w14:paraId="0000004E">
      <w:pPr>
        <w:numPr>
          <w:ilvl w:val="0"/>
          <w:numId w:val="2"/>
        </w:numPr>
        <w:ind w:left="360" w:hanging="360"/>
        <w:rPr>
          <w:sz w:val="22"/>
          <w:szCs w:val="22"/>
          <w:vertAlign w:val="baseline"/>
        </w:rPr>
      </w:pPr>
      <w:r w:rsidDel="00000000" w:rsidR="00000000" w:rsidRPr="00000000">
        <w:rPr>
          <w:sz w:val="22"/>
          <w:szCs w:val="22"/>
          <w:vertAlign w:val="baseline"/>
          <w:rtl w:val="0"/>
        </w:rPr>
        <w:t xml:space="preserve">82.4%</w:t>
      </w:r>
    </w:p>
    <w:p w:rsidR="00000000" w:rsidDel="00000000" w:rsidP="00000000" w:rsidRDefault="00000000" w:rsidRPr="00000000" w14:paraId="0000004F">
      <w:pPr>
        <w:numPr>
          <w:ilvl w:val="0"/>
          <w:numId w:val="2"/>
        </w:numPr>
        <w:ind w:left="360" w:hanging="360"/>
        <w:rPr>
          <w:sz w:val="22"/>
          <w:szCs w:val="22"/>
          <w:vertAlign w:val="baseline"/>
        </w:rPr>
      </w:pPr>
      <w:r w:rsidDel="00000000" w:rsidR="00000000" w:rsidRPr="00000000">
        <w:rPr>
          <w:sz w:val="22"/>
          <w:szCs w:val="22"/>
          <w:vertAlign w:val="baseline"/>
          <w:rtl w:val="0"/>
        </w:rPr>
        <w:t xml:space="preserve">83.8%</w:t>
      </w:r>
    </w:p>
    <w:p w:rsidR="00000000" w:rsidDel="00000000" w:rsidP="00000000" w:rsidRDefault="00000000" w:rsidRPr="00000000" w14:paraId="00000050">
      <w:pPr>
        <w:rPr>
          <w:sz w:val="22"/>
          <w:szCs w:val="22"/>
          <w:vertAlign w:val="baseline"/>
        </w:rPr>
      </w:pPr>
      <w:r w:rsidDel="00000000" w:rsidR="00000000" w:rsidRPr="00000000">
        <w:rPr>
          <w:sz w:val="22"/>
          <w:szCs w:val="22"/>
          <w:vertAlign w:val="baseline"/>
          <w:rtl w:val="0"/>
        </w:rPr>
        <w:t xml:space="preserve">The following graph shows the pre/test and post/tests comparisons.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3162300" cy="2108200"/>
            <wp:effectExtent b="0" l="0" r="0" t="0"/>
            <wp:docPr id="20" name="image3.png"/>
            <a:graphic>
              <a:graphicData uri="http://schemas.openxmlformats.org/drawingml/2006/picture">
                <pic:pic>
                  <pic:nvPicPr>
                    <pic:cNvPr id="0" name="image3.png"/>
                    <pic:cNvPicPr preferRelativeResize="0"/>
                  </pic:nvPicPr>
                  <pic:blipFill>
                    <a:blip r:embed="rId23"/>
                    <a:srcRect b="0" l="0" r="0" t="0"/>
                    <a:stretch>
                      <a:fillRect/>
                    </a:stretch>
                  </pic:blipFill>
                  <pic:spPr>
                    <a:xfrm>
                      <a:off x="0" y="0"/>
                      <a:ext cx="3162300" cy="21082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rPr>
          <w:b w:val="0"/>
          <w:smallCaps w:val="0"/>
          <w:sz w:val="22"/>
          <w:szCs w:val="22"/>
          <w:vertAlign w:val="baseline"/>
        </w:rPr>
      </w:pPr>
      <w:r w:rsidDel="00000000" w:rsidR="00000000" w:rsidRPr="00000000">
        <w:rPr>
          <w:b w:val="1"/>
          <w:sz w:val="22"/>
          <w:szCs w:val="22"/>
          <w:u w:val="single"/>
          <w:vertAlign w:val="baseline"/>
          <w:rtl w:val="0"/>
        </w:rPr>
        <w:t xml:space="preserve">The Final Career Survey</w:t>
      </w:r>
      <w:r w:rsidDel="00000000" w:rsidR="00000000" w:rsidRPr="00000000">
        <w:rPr>
          <w:b w:val="1"/>
          <w:smallCaps w:val="1"/>
          <w:sz w:val="22"/>
          <w:szCs w:val="22"/>
          <w:vertAlign w:val="baseline"/>
          <w:rtl w:val="0"/>
        </w:rPr>
        <w:t xml:space="preserve">:</w:t>
      </w:r>
      <w:r w:rsidDel="00000000" w:rsidR="00000000" w:rsidRPr="00000000">
        <w:rPr>
          <w:rtl w:val="0"/>
        </w:rPr>
      </w:r>
    </w:p>
    <w:p w:rsidR="00000000" w:rsidDel="00000000" w:rsidP="00000000" w:rsidRDefault="00000000" w:rsidRPr="00000000" w14:paraId="00000054">
      <w:pPr>
        <w:rPr>
          <w:sz w:val="22"/>
          <w:szCs w:val="22"/>
          <w:vertAlign w:val="baseline"/>
        </w:rPr>
      </w:pPr>
      <w:r w:rsidDel="00000000" w:rsidR="00000000" w:rsidRPr="00000000">
        <w:rPr>
          <w:sz w:val="22"/>
          <w:szCs w:val="22"/>
          <w:vertAlign w:val="baseline"/>
          <w:rtl w:val="0"/>
        </w:rPr>
        <w:t xml:space="preserve">The Final Survey was given to students simultaneously on the last day of the Exploratory program.  Since students took the class and the post-surveys at different times during the semester, I was curious to see if they would recall their career type at the end of the class. Thus, all students regardless of when they took the career class were given a worksheet at the same time on the last day of Exploratory and were asked to circle the name of their top career type/s.  The Exploratory teachers were previously given a list of their current students’ career types and were asked to check each one.  </w:t>
      </w:r>
    </w:p>
    <w:p w:rsidR="00000000" w:rsidDel="00000000" w:rsidP="00000000" w:rsidRDefault="00000000" w:rsidRPr="00000000" w14:paraId="00000055">
      <w:pPr>
        <w:rPr>
          <w:b w:val="0"/>
          <w:sz w:val="22"/>
          <w:szCs w:val="22"/>
          <w:vertAlign w:val="baseline"/>
        </w:rPr>
      </w:pPr>
      <w:r w:rsidDel="00000000" w:rsidR="00000000" w:rsidRPr="00000000">
        <w:rPr>
          <w:rtl w:val="0"/>
        </w:rPr>
      </w:r>
    </w:p>
    <w:p w:rsidR="00000000" w:rsidDel="00000000" w:rsidP="00000000" w:rsidRDefault="00000000" w:rsidRPr="00000000" w14:paraId="00000056">
      <w:pPr>
        <w:rPr>
          <w:sz w:val="22"/>
          <w:szCs w:val="22"/>
          <w:vertAlign w:val="baseline"/>
        </w:rPr>
      </w:pPr>
      <w:r w:rsidDel="00000000" w:rsidR="00000000" w:rsidRPr="00000000">
        <w:rPr>
          <w:b w:val="1"/>
          <w:sz w:val="22"/>
          <w:szCs w:val="22"/>
          <w:vertAlign w:val="baseline"/>
          <w:rtl w:val="0"/>
        </w:rPr>
        <w:t xml:space="preserve">The results of the Final Career Survey</w:t>
      </w:r>
      <w:r w:rsidDel="00000000" w:rsidR="00000000" w:rsidRPr="00000000">
        <w:rPr>
          <w:sz w:val="22"/>
          <w:szCs w:val="22"/>
          <w:vertAlign w:val="baseline"/>
          <w:rtl w:val="0"/>
        </w:rPr>
        <w:t xml:space="preserve">:</w:t>
      </w:r>
    </w:p>
    <w:p w:rsidR="00000000" w:rsidDel="00000000" w:rsidP="00000000" w:rsidRDefault="00000000" w:rsidRPr="00000000" w14:paraId="00000057">
      <w:pPr>
        <w:rPr>
          <w:sz w:val="22"/>
          <w:szCs w:val="22"/>
          <w:vertAlign w:val="baseline"/>
        </w:rPr>
      </w:pPr>
      <w:r w:rsidDel="00000000" w:rsidR="00000000" w:rsidRPr="00000000">
        <w:rPr>
          <w:sz w:val="22"/>
          <w:szCs w:val="22"/>
          <w:vertAlign w:val="baseline"/>
          <w:rtl w:val="0"/>
        </w:rPr>
        <w:t xml:space="preserve">Ninety-five (95) students were surveyed on the second last day of the Exploratory program, 80 or 84.2% circled the career type that was correct for them.  This was the exact same percentage as in the first survey.  Although in the first pre-test/post-test only 74 students were surveyed.</w:t>
      </w:r>
    </w:p>
    <w:p w:rsidR="00000000" w:rsidDel="00000000" w:rsidP="00000000" w:rsidRDefault="00000000" w:rsidRPr="00000000" w14:paraId="00000058">
      <w:pPr>
        <w:rPr>
          <w:sz w:val="22"/>
          <w:szCs w:val="22"/>
          <w:vertAlign w:val="baseline"/>
        </w:rPr>
      </w:pPr>
      <w:r w:rsidDel="00000000" w:rsidR="00000000" w:rsidRPr="00000000">
        <w:rPr>
          <w:rtl w:val="0"/>
        </w:rPr>
      </w:r>
    </w:p>
    <w:p w:rsidR="00000000" w:rsidDel="00000000" w:rsidP="00000000" w:rsidRDefault="00000000" w:rsidRPr="00000000" w14:paraId="00000059">
      <w:pPr>
        <w:jc w:val="center"/>
        <w:rPr>
          <w:sz w:val="22"/>
          <w:szCs w:val="22"/>
          <w:vertAlign w:val="baseline"/>
        </w:rPr>
      </w:pPr>
      <w:r w:rsidDel="00000000" w:rsidR="00000000" w:rsidRPr="00000000">
        <w:rPr>
          <w:b w:val="1"/>
          <w:sz w:val="22"/>
          <w:szCs w:val="22"/>
          <w:u w:val="single"/>
          <w:vertAlign w:val="baseline"/>
        </w:rPr>
        <w:drawing>
          <wp:inline distB="0" distT="0" distL="114300" distR="114300">
            <wp:extent cx="3124200" cy="1803400"/>
            <wp:effectExtent b="0" l="0" r="0" t="0"/>
            <wp:docPr id="19" name="image5.png"/>
            <a:graphic>
              <a:graphicData uri="http://schemas.openxmlformats.org/drawingml/2006/picture">
                <pic:pic>
                  <pic:nvPicPr>
                    <pic:cNvPr id="0" name="image5.png"/>
                    <pic:cNvPicPr preferRelativeResize="0"/>
                  </pic:nvPicPr>
                  <pic:blipFill>
                    <a:blip r:embed="rId24"/>
                    <a:srcRect b="0" l="0" r="0" t="0"/>
                    <a:stretch>
                      <a:fillRect/>
                    </a:stretch>
                  </pic:blipFill>
                  <pic:spPr>
                    <a:xfrm>
                      <a:off x="0" y="0"/>
                      <a:ext cx="3124200" cy="180340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jc w:val="both"/>
        <w:rPr>
          <w:sz w:val="22"/>
          <w:szCs w:val="22"/>
          <w:vertAlign w:val="baseline"/>
        </w:rPr>
      </w:pPr>
      <w:r w:rsidDel="00000000" w:rsidR="00000000" w:rsidRPr="00000000">
        <w:rPr>
          <w:rtl w:val="0"/>
        </w:rPr>
      </w:r>
    </w:p>
    <w:p w:rsidR="00000000" w:rsidDel="00000000" w:rsidP="00000000" w:rsidRDefault="00000000" w:rsidRPr="00000000" w14:paraId="0000005B">
      <w:pPr>
        <w:pStyle w:val="Heading4"/>
        <w:shd w:fill="00ccff" w:val="clear"/>
        <w:jc w:val="center"/>
        <w:rPr>
          <w:rFonts w:ascii="Times New Roman" w:cs="Times New Roman" w:eastAsia="Times New Roman" w:hAnsi="Times New Roman"/>
          <w:b w:val="0"/>
          <w:color w:val="ffffff"/>
          <w:sz w:val="22"/>
          <w:szCs w:val="22"/>
          <w:vertAlign w:val="baseline"/>
        </w:rPr>
      </w:pPr>
      <w:r w:rsidDel="00000000" w:rsidR="00000000" w:rsidRPr="00000000">
        <w:rPr>
          <w:rFonts w:ascii="Times New Roman" w:cs="Times New Roman" w:eastAsia="Times New Roman" w:hAnsi="Times New Roman"/>
          <w:b w:val="1"/>
          <w:color w:val="ffffff"/>
          <w:sz w:val="22"/>
          <w:szCs w:val="22"/>
          <w:shd w:fill="00ccff" w:val="clear"/>
          <w:vertAlign w:val="baseline"/>
          <w:rtl w:val="0"/>
        </w:rPr>
        <w:t xml:space="preserve">Reflections and Suggestions for Future Learning</w:t>
      </w:r>
      <w:r w:rsidDel="00000000" w:rsidR="00000000" w:rsidRPr="00000000">
        <w:rPr>
          <w:rtl w:val="0"/>
        </w:rPr>
      </w:r>
    </w:p>
    <w:p w:rsidR="00000000" w:rsidDel="00000000" w:rsidP="00000000" w:rsidRDefault="00000000" w:rsidRPr="00000000" w14:paraId="0000005C">
      <w:pPr>
        <w:jc w:val="both"/>
        <w:rPr>
          <w:sz w:val="22"/>
          <w:szCs w:val="22"/>
          <w:vertAlign w:val="baseline"/>
        </w:rPr>
      </w:pPr>
      <w:r w:rsidDel="00000000" w:rsidR="00000000" w:rsidRPr="00000000">
        <w:rPr>
          <w:rtl w:val="0"/>
        </w:rPr>
      </w:r>
    </w:p>
    <w:p w:rsidR="00000000" w:rsidDel="00000000" w:rsidP="00000000" w:rsidRDefault="00000000" w:rsidRPr="00000000" w14:paraId="0000005D">
      <w:pPr>
        <w:rPr>
          <w:sz w:val="22"/>
          <w:szCs w:val="22"/>
          <w:vertAlign w:val="baseline"/>
        </w:rPr>
      </w:pPr>
      <w:r w:rsidDel="00000000" w:rsidR="00000000" w:rsidRPr="00000000">
        <w:rPr>
          <w:sz w:val="22"/>
          <w:szCs w:val="22"/>
          <w:vertAlign w:val="baseline"/>
          <w:rtl w:val="0"/>
        </w:rPr>
        <w:t xml:space="preserve">The general impact of the class and its results were positive.  Most students gain formation about their career type, an awareness that different people have different career types and knowing your career type can help direct you to a satisfying career.  Students were directed to </w:t>
      </w:r>
      <w:hyperlink r:id="rId25">
        <w:r w:rsidDel="00000000" w:rsidR="00000000" w:rsidRPr="00000000">
          <w:rPr>
            <w:color w:val="0000ff"/>
            <w:sz w:val="22"/>
            <w:szCs w:val="22"/>
            <w:u w:val="single"/>
            <w:vertAlign w:val="baseline"/>
            <w:rtl w:val="0"/>
          </w:rPr>
          <w:t xml:space="preserve">www.masscis.intocareers.org</w:t>
        </w:r>
      </w:hyperlink>
      <w:r w:rsidDel="00000000" w:rsidR="00000000" w:rsidRPr="00000000">
        <w:rPr>
          <w:sz w:val="22"/>
          <w:szCs w:val="22"/>
          <w:vertAlign w:val="baseline"/>
          <w:rtl w:val="0"/>
        </w:rPr>
        <w:t xml:space="preserve"> to access accurate career information.  We discussed various activities and actions that students can take to discover career information and their career interests while in high school.</w:t>
      </w:r>
    </w:p>
    <w:p w:rsidR="00000000" w:rsidDel="00000000" w:rsidP="00000000" w:rsidRDefault="00000000" w:rsidRPr="00000000" w14:paraId="0000005E">
      <w:pPr>
        <w:rPr>
          <w:sz w:val="22"/>
          <w:szCs w:val="22"/>
          <w:vertAlign w:val="baseline"/>
        </w:rPr>
      </w:pPr>
      <w:r w:rsidDel="00000000" w:rsidR="00000000" w:rsidRPr="00000000">
        <w:rPr>
          <w:sz w:val="22"/>
          <w:szCs w:val="22"/>
          <w:vertAlign w:val="baseline"/>
          <w:rtl w:val="0"/>
        </w:rPr>
        <w:t xml:space="preserve">My perception is that students had the most difficulty in </w:t>
      </w:r>
      <w:r w:rsidDel="00000000" w:rsidR="00000000" w:rsidRPr="00000000">
        <w:rPr>
          <w:b w:val="1"/>
          <w:sz w:val="22"/>
          <w:szCs w:val="22"/>
          <w:vertAlign w:val="baseline"/>
          <w:rtl w:val="0"/>
        </w:rPr>
        <w:t xml:space="preserve">recalling</w:t>
      </w:r>
      <w:r w:rsidDel="00000000" w:rsidR="00000000" w:rsidRPr="00000000">
        <w:rPr>
          <w:sz w:val="22"/>
          <w:szCs w:val="22"/>
          <w:vertAlign w:val="baseline"/>
          <w:rtl w:val="0"/>
        </w:rPr>
        <w:t xml:space="preserve"> and </w:t>
      </w:r>
      <w:r w:rsidDel="00000000" w:rsidR="00000000" w:rsidRPr="00000000">
        <w:rPr>
          <w:b w:val="1"/>
          <w:sz w:val="22"/>
          <w:szCs w:val="22"/>
          <w:vertAlign w:val="baseline"/>
          <w:rtl w:val="0"/>
        </w:rPr>
        <w:t xml:space="preserve">recollecting</w:t>
      </w:r>
      <w:r w:rsidDel="00000000" w:rsidR="00000000" w:rsidRPr="00000000">
        <w:rPr>
          <w:sz w:val="22"/>
          <w:szCs w:val="22"/>
          <w:vertAlign w:val="baseline"/>
          <w:rtl w:val="0"/>
        </w:rPr>
        <w:t xml:space="preserve"> the career type terms. On the final day of the students’ career class, students were asked to recall and recollect information with only their worksheets and classroom posters as possible cues. On the second last day of Exploratory students were asked to </w:t>
      </w:r>
      <w:r w:rsidDel="00000000" w:rsidR="00000000" w:rsidRPr="00000000">
        <w:rPr>
          <w:b w:val="1"/>
          <w:sz w:val="22"/>
          <w:szCs w:val="22"/>
          <w:vertAlign w:val="baseline"/>
          <w:rtl w:val="0"/>
        </w:rPr>
        <w:t xml:space="preserve">recognize</w:t>
      </w:r>
      <w:r w:rsidDel="00000000" w:rsidR="00000000" w:rsidRPr="00000000">
        <w:rPr>
          <w:sz w:val="22"/>
          <w:szCs w:val="22"/>
          <w:vertAlign w:val="baseline"/>
          <w:rtl w:val="0"/>
        </w:rPr>
        <w:t xml:space="preserve"> information on another worksheet.  The data showed that students were more able to recognize their correct type out of the six possible answers. It appears that r</w:t>
      </w:r>
      <w:r w:rsidDel="00000000" w:rsidR="00000000" w:rsidRPr="00000000">
        <w:rPr>
          <w:b w:val="1"/>
          <w:i w:val="1"/>
          <w:sz w:val="22"/>
          <w:szCs w:val="22"/>
          <w:vertAlign w:val="baseline"/>
          <w:rtl w:val="0"/>
        </w:rPr>
        <w:t xml:space="preserve">ecognizing</w:t>
      </w:r>
      <w:r w:rsidDel="00000000" w:rsidR="00000000" w:rsidRPr="00000000">
        <w:rPr>
          <w:sz w:val="22"/>
          <w:szCs w:val="22"/>
          <w:vertAlign w:val="baseline"/>
          <w:rtl w:val="0"/>
        </w:rPr>
        <w:t xml:space="preserve"> was easier than using </w:t>
      </w:r>
      <w:r w:rsidDel="00000000" w:rsidR="00000000" w:rsidRPr="00000000">
        <w:rPr>
          <w:b w:val="1"/>
          <w:i w:val="1"/>
          <w:sz w:val="22"/>
          <w:szCs w:val="22"/>
          <w:vertAlign w:val="baseline"/>
          <w:rtl w:val="0"/>
        </w:rPr>
        <w:t xml:space="preserve">recalling</w:t>
      </w:r>
      <w:r w:rsidDel="00000000" w:rsidR="00000000" w:rsidRPr="00000000">
        <w:rPr>
          <w:sz w:val="22"/>
          <w:szCs w:val="22"/>
          <w:vertAlign w:val="baseline"/>
          <w:rtl w:val="0"/>
        </w:rPr>
        <w:t xml:space="preserve">. </w:t>
      </w:r>
      <w:r w:rsidDel="00000000" w:rsidR="00000000" w:rsidRPr="00000000">
        <w:rPr>
          <w:color w:val="000000"/>
          <w:sz w:val="22"/>
          <w:szCs w:val="22"/>
          <w:vertAlign w:val="baseline"/>
          <w:rtl w:val="0"/>
        </w:rPr>
        <w:t xml:space="preserve">By actively teaching strategies for recalling, recollecting and retrieving information some of these differences between students can be remediated so that all students can be more successful. Some strategies that can be utilized in future activities include:</w:t>
      </w:r>
      <w:r w:rsidDel="00000000" w:rsidR="00000000" w:rsidRPr="00000000">
        <w:rPr>
          <w:rtl w:val="0"/>
        </w:rPr>
      </w:r>
    </w:p>
    <w:p w:rsidR="00000000" w:rsidDel="00000000" w:rsidP="00000000" w:rsidRDefault="00000000" w:rsidRPr="00000000" w14:paraId="0000005F">
      <w:pPr>
        <w:pStyle w:val="Heading3"/>
        <w:keepNext w:val="0"/>
        <w:numPr>
          <w:ilvl w:val="0"/>
          <w:numId w:val="3"/>
        </w:numPr>
        <w:spacing w:after="0" w:before="280" w:lineRule="auto"/>
        <w:ind w:left="360" w:hanging="360"/>
        <w:rPr>
          <w:rFonts w:ascii="Times New Roman" w:cs="Times New Roman" w:eastAsia="Times New Roman" w:hAnsi="Times New Roman"/>
          <w:b w:val="0"/>
          <w:i w:val="0"/>
          <w:color w:val="333333"/>
          <w:sz w:val="22"/>
          <w:szCs w:val="22"/>
          <w:vertAlign w:val="baseline"/>
        </w:rPr>
      </w:pPr>
      <w:r w:rsidDel="00000000" w:rsidR="00000000" w:rsidRPr="00000000">
        <w:rPr>
          <w:rFonts w:ascii="Times New Roman" w:cs="Times New Roman" w:eastAsia="Times New Roman" w:hAnsi="Times New Roman"/>
          <w:i w:val="0"/>
          <w:color w:val="333333"/>
          <w:sz w:val="22"/>
          <w:szCs w:val="22"/>
          <w:vertAlign w:val="baseline"/>
          <w:rtl w:val="0"/>
        </w:rPr>
        <w:t xml:space="preserve">Using mnemonic devices to help student recall information </w:t>
      </w:r>
      <w:r w:rsidDel="00000000" w:rsidR="00000000" w:rsidRPr="00000000">
        <w:rPr>
          <w:rtl w:val="0"/>
        </w:rPr>
      </w:r>
    </w:p>
    <w:p w:rsidR="00000000" w:rsidDel="00000000" w:rsidP="00000000" w:rsidRDefault="00000000" w:rsidRPr="00000000" w14:paraId="00000060">
      <w:pPr>
        <w:pStyle w:val="Heading3"/>
        <w:keepNext w:val="0"/>
        <w:numPr>
          <w:ilvl w:val="0"/>
          <w:numId w:val="3"/>
        </w:numPr>
        <w:spacing w:after="0" w:before="0" w:lineRule="auto"/>
        <w:ind w:left="360" w:hanging="360"/>
        <w:rPr>
          <w:rFonts w:ascii="Times New Roman" w:cs="Times New Roman" w:eastAsia="Times New Roman" w:hAnsi="Times New Roman"/>
          <w:b w:val="0"/>
          <w:i w:val="0"/>
          <w:color w:val="333333"/>
          <w:sz w:val="22"/>
          <w:szCs w:val="22"/>
          <w:vertAlign w:val="baseline"/>
        </w:rPr>
      </w:pPr>
      <w:r w:rsidDel="00000000" w:rsidR="00000000" w:rsidRPr="00000000">
        <w:rPr>
          <w:rFonts w:ascii="Times New Roman" w:cs="Times New Roman" w:eastAsia="Times New Roman" w:hAnsi="Times New Roman"/>
          <w:i w:val="0"/>
          <w:color w:val="333333"/>
          <w:sz w:val="22"/>
          <w:szCs w:val="22"/>
          <w:vertAlign w:val="baseline"/>
          <w:rtl w:val="0"/>
        </w:rPr>
        <w:t xml:space="preserve">Giving students additional opportunities to rehearse and repeat the information desired.</w:t>
      </w:r>
      <w:r w:rsidDel="00000000" w:rsidR="00000000" w:rsidRPr="00000000">
        <w:rPr>
          <w:rtl w:val="0"/>
        </w:rPr>
      </w:r>
    </w:p>
    <w:p w:rsidR="00000000" w:rsidDel="00000000" w:rsidP="00000000" w:rsidRDefault="00000000" w:rsidRPr="00000000" w14:paraId="00000061">
      <w:pPr>
        <w:pStyle w:val="Heading3"/>
        <w:keepNext w:val="0"/>
        <w:numPr>
          <w:ilvl w:val="0"/>
          <w:numId w:val="3"/>
        </w:numPr>
        <w:spacing w:after="0" w:before="0" w:lineRule="auto"/>
        <w:ind w:left="360" w:hanging="360"/>
        <w:rPr>
          <w:rFonts w:ascii="Times New Roman" w:cs="Times New Roman" w:eastAsia="Times New Roman" w:hAnsi="Times New Roman"/>
          <w:b w:val="0"/>
          <w:i w:val="0"/>
          <w:color w:val="333333"/>
          <w:sz w:val="22"/>
          <w:szCs w:val="22"/>
          <w:vertAlign w:val="baseline"/>
        </w:rPr>
      </w:pPr>
      <w:r w:rsidDel="00000000" w:rsidR="00000000" w:rsidRPr="00000000">
        <w:rPr>
          <w:rFonts w:ascii="Times New Roman" w:cs="Times New Roman" w:eastAsia="Times New Roman" w:hAnsi="Times New Roman"/>
          <w:i w:val="0"/>
          <w:color w:val="333333"/>
          <w:sz w:val="22"/>
          <w:szCs w:val="22"/>
          <w:vertAlign w:val="baseline"/>
          <w:rtl w:val="0"/>
        </w:rPr>
        <w:t xml:space="preserve">Having students relate new information to things already known and establishing relationships between new ideas and previously existing memories.</w:t>
      </w:r>
      <w:r w:rsidDel="00000000" w:rsidR="00000000" w:rsidRPr="00000000">
        <w:rPr>
          <w:rtl w:val="0"/>
        </w:rPr>
      </w:r>
    </w:p>
    <w:p w:rsidR="00000000" w:rsidDel="00000000" w:rsidP="00000000" w:rsidRDefault="00000000" w:rsidRPr="00000000" w14:paraId="00000062">
      <w:pPr>
        <w:pStyle w:val="Heading3"/>
        <w:keepNext w:val="0"/>
        <w:numPr>
          <w:ilvl w:val="0"/>
          <w:numId w:val="3"/>
        </w:numPr>
        <w:spacing w:before="0" w:lineRule="auto"/>
        <w:ind w:left="360" w:hanging="360"/>
        <w:rPr>
          <w:rFonts w:ascii="Times New Roman" w:cs="Times New Roman" w:eastAsia="Times New Roman" w:hAnsi="Times New Roman"/>
          <w:b w:val="0"/>
          <w:i w:val="0"/>
          <w:color w:val="333333"/>
          <w:sz w:val="22"/>
          <w:szCs w:val="22"/>
          <w:vertAlign w:val="baseline"/>
        </w:rPr>
      </w:pPr>
      <w:r w:rsidDel="00000000" w:rsidR="00000000" w:rsidRPr="00000000">
        <w:rPr>
          <w:rFonts w:ascii="Times New Roman" w:cs="Times New Roman" w:eastAsia="Times New Roman" w:hAnsi="Times New Roman"/>
          <w:i w:val="0"/>
          <w:color w:val="333333"/>
          <w:sz w:val="22"/>
          <w:szCs w:val="22"/>
          <w:vertAlign w:val="baseline"/>
          <w:rtl w:val="0"/>
        </w:rPr>
        <w:t xml:space="preserve">Reading materials out loud and having students actually teach new concepts to others enhances understanding and recall.</w:t>
      </w:r>
      <w:r w:rsidDel="00000000" w:rsidR="00000000" w:rsidRPr="00000000">
        <w:rPr>
          <w:rtl w:val="0"/>
        </w:rPr>
      </w:r>
    </w:p>
    <w:sectPr>
      <w:headerReference r:id="rId26" w:type="default"/>
      <w:headerReference r:id="rId27" w:type="first"/>
      <w:headerReference r:id="rId28" w:type="even"/>
      <w:pgSz w:h="15840" w:w="12240" w:orient="portrait"/>
      <w:pgMar w:bottom="288" w:top="360" w:left="720" w:right="576" w:header="360" w:footer="432"/>
      <w:pgNumType w:start="1"/>
      <w:cols w:equalWidth="0" w:num="2">
        <w:col w:space="720" w:w="5112"/>
        <w:col w:space="0" w:w="511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Calibri"/>
  <w:font w:name="Times New Roman"/>
  <w:font w:name="Quintessential">
    <w:embedRegular w:fontKey="{00000000-0000-0000-0000-000000000000}" r:id="rId1" w:subsetted="0"/>
  </w:font>
  <w:font w:name="Lustria">
    <w:embedRegular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4" name=""/>
              <a:graphic>
                <a:graphicData uri="http://schemas.microsoft.com/office/word/2010/wordprocessingShape">
                  <wps:wsp>
                    <wps:cNvSpPr/>
                    <wps:cNvPr id="15" name="Shape 15"/>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4" name="image19.png"/>
              <a:graphic>
                <a:graphicData uri="http://schemas.openxmlformats.org/drawingml/2006/picture">
                  <pic:pic>
                    <pic:nvPicPr>
                      <pic:cNvPr id="0" name="image19.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
              <a:graphic>
                <a:graphicData uri="http://schemas.microsoft.com/office/word/2010/wordprocessingShape">
                  <wps:wsp>
                    <wps:cNvSpPr/>
                    <wps:cNvPr id="2" name="Shape 2"/>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vertAlign w:val="baseline"/>
    </w:rPr>
  </w:style>
  <w:style w:type="paragraph" w:styleId="Heading3">
    <w:name w:val="heading 3"/>
    <w:basedOn w:val="Normal"/>
    <w:next w:val="Normal"/>
    <w:pPr>
      <w:keepNext w:val="1"/>
    </w:pPr>
    <w:rPr>
      <w:rFonts w:ascii="Lustria" w:cs="Lustria" w:eastAsia="Lustria" w:hAnsi="Lustria"/>
      <w:i w:val="1"/>
      <w:sz w:val="28"/>
      <w:szCs w:val="28"/>
      <w:vertAlign w:val="baseline"/>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17.png"/><Relationship Id="rId21" Type="http://schemas.openxmlformats.org/officeDocument/2006/relationships/image" Target="media/image16.png"/><Relationship Id="rId24" Type="http://schemas.openxmlformats.org/officeDocument/2006/relationships/image" Target="media/image5.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jpg"/><Relationship Id="rId26" Type="http://schemas.openxmlformats.org/officeDocument/2006/relationships/header" Target="header3.xml"/><Relationship Id="rId25" Type="http://schemas.openxmlformats.org/officeDocument/2006/relationships/hyperlink" Target="http://www.masscis.intocareers.org" TargetMode="External"/><Relationship Id="rId28" Type="http://schemas.openxmlformats.org/officeDocument/2006/relationships/header" Target="header1.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5.png"/><Relationship Id="rId7" Type="http://schemas.openxmlformats.org/officeDocument/2006/relationships/image" Target="media/image4.jpg"/><Relationship Id="rId8" Type="http://schemas.openxmlformats.org/officeDocument/2006/relationships/image" Target="media/image13.png"/><Relationship Id="rId11" Type="http://schemas.openxmlformats.org/officeDocument/2006/relationships/image" Target="media/image18.png"/><Relationship Id="rId10" Type="http://schemas.openxmlformats.org/officeDocument/2006/relationships/image" Target="media/image20.png"/><Relationship Id="rId13" Type="http://schemas.openxmlformats.org/officeDocument/2006/relationships/image" Target="media/image9.png"/><Relationship Id="rId12" Type="http://schemas.openxmlformats.org/officeDocument/2006/relationships/image" Target="media/image10.png"/><Relationship Id="rId15" Type="http://schemas.openxmlformats.org/officeDocument/2006/relationships/image" Target="media/image11.png"/><Relationship Id="rId14" Type="http://schemas.openxmlformats.org/officeDocument/2006/relationships/image" Target="media/image12.png"/><Relationship Id="rId17" Type="http://schemas.openxmlformats.org/officeDocument/2006/relationships/image" Target="media/image6.png"/><Relationship Id="rId16" Type="http://schemas.openxmlformats.org/officeDocument/2006/relationships/image" Target="media/image7.png"/><Relationship Id="rId19" Type="http://schemas.openxmlformats.org/officeDocument/2006/relationships/image" Target="media/image21.png"/><Relationship Id="rId1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 Id="rId2"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